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96D77" w14:textId="77777777" w:rsidR="001D328B" w:rsidRPr="00AF65B7" w:rsidRDefault="001D328B" w:rsidP="00312C4A">
      <w:pPr>
        <w:suppressAutoHyphens/>
        <w:spacing w:line="276" w:lineRule="auto"/>
        <w:ind w:left="1416" w:hanging="1416"/>
        <w:rPr>
          <w:lang w:val="en-GB" w:eastAsia="zh-CN"/>
        </w:rPr>
      </w:pPr>
      <w:r w:rsidRPr="00AF65B7">
        <w:rPr>
          <w:lang w:val="en-GB" w:eastAsia="zh-CN"/>
        </w:rPr>
        <w:t xml:space="preserve">           </w:t>
      </w:r>
      <w:r w:rsidRPr="00AF65B7">
        <w:rPr>
          <w:lang w:val="en-GB" w:eastAsia="zh-CN"/>
        </w:rPr>
        <w:tab/>
      </w:r>
      <w:r w:rsidRPr="00AF65B7">
        <w:rPr>
          <w:lang w:val="en-GB" w:eastAsia="zh-CN"/>
        </w:rPr>
        <w:tab/>
      </w:r>
      <w:r w:rsidRPr="00AF65B7">
        <w:rPr>
          <w:lang w:val="en-GB" w:eastAsia="zh-CN"/>
        </w:rPr>
        <w:tab/>
      </w:r>
      <w:r w:rsidRPr="00AF65B7">
        <w:rPr>
          <w:lang w:val="en-GB" w:eastAsia="zh-CN"/>
        </w:rPr>
        <w:tab/>
      </w:r>
      <w:r w:rsidRPr="00AF65B7">
        <w:rPr>
          <w:lang w:val="en-GB" w:eastAsia="zh-CN"/>
        </w:rPr>
        <w:tab/>
        <w:t xml:space="preserve">             </w:t>
      </w:r>
    </w:p>
    <w:p w14:paraId="6759217B" w14:textId="77777777" w:rsidR="001D328B" w:rsidRPr="00AF65B7" w:rsidRDefault="001D328B" w:rsidP="00E10B62">
      <w:pPr>
        <w:suppressAutoHyphens/>
        <w:spacing w:line="276" w:lineRule="auto"/>
        <w:ind w:left="-993"/>
        <w:rPr>
          <w:lang w:val="en-GB" w:eastAsia="zh-CN"/>
        </w:rPr>
      </w:pPr>
    </w:p>
    <w:tbl>
      <w:tblPr>
        <w:tblW w:w="0" w:type="auto"/>
        <w:tblInd w:w="6472" w:type="dxa"/>
        <w:tblLayout w:type="fixed"/>
        <w:tblLook w:val="0000" w:firstRow="0" w:lastRow="0" w:firstColumn="0" w:lastColumn="0" w:noHBand="0" w:noVBand="0"/>
      </w:tblPr>
      <w:tblGrid>
        <w:gridCol w:w="2218"/>
      </w:tblGrid>
      <w:tr w:rsidR="001D328B" w:rsidRPr="00AF65B7" w14:paraId="2CEA7E52" w14:textId="77777777" w:rsidTr="007664C2">
        <w:trPr>
          <w:trHeight w:val="444"/>
        </w:trPr>
        <w:tc>
          <w:tcPr>
            <w:tcW w:w="22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664ED0" w14:textId="77777777" w:rsidR="001D328B" w:rsidRPr="00AF65B7" w:rsidRDefault="00011D56" w:rsidP="00C1695E">
            <w:pPr>
              <w:suppressAutoHyphens/>
              <w:spacing w:line="276" w:lineRule="auto"/>
              <w:rPr>
                <w:rFonts w:ascii="Franklin Gothic Book" w:hAnsi="Franklin Gothic Book"/>
                <w:b/>
                <w:sz w:val="24"/>
                <w:szCs w:val="24"/>
                <w:lang w:val="en-GB" w:eastAsia="zh-CN"/>
              </w:rPr>
            </w:pPr>
            <w:r w:rsidRPr="00AF65B7">
              <w:rPr>
                <w:rFonts w:ascii="Franklin Gothic Book" w:hAnsi="Franklin Gothic Book"/>
                <w:b/>
                <w:sz w:val="24"/>
                <w:szCs w:val="24"/>
                <w:lang w:val="en-GB" w:eastAsia="zh-CN"/>
              </w:rPr>
              <w:t>CP26/</w:t>
            </w:r>
          </w:p>
        </w:tc>
      </w:tr>
    </w:tbl>
    <w:p w14:paraId="3AFCD3D3" w14:textId="77777777" w:rsidR="00AE7292" w:rsidRPr="00AF65B7" w:rsidRDefault="00AE7292" w:rsidP="00E10B62">
      <w:pPr>
        <w:spacing w:line="276" w:lineRule="auto"/>
        <w:rPr>
          <w:rFonts w:ascii="Franklin Gothic Book" w:hAnsi="Franklin Gothic Book"/>
          <w:color w:val="7F7F7F"/>
          <w:lang w:val="en-GB"/>
        </w:rPr>
      </w:pPr>
    </w:p>
    <w:p w14:paraId="10571CCC" w14:textId="77777777" w:rsidR="00B24F07" w:rsidRPr="00AF65B7" w:rsidRDefault="00B24F07" w:rsidP="00E10B62">
      <w:pPr>
        <w:pStyle w:val="Subttulo"/>
        <w:pBdr>
          <w:top w:val="single" w:sz="4" w:space="1" w:color="auto"/>
          <w:left w:val="single" w:sz="4" w:space="4" w:color="auto"/>
          <w:bottom w:val="single" w:sz="4" w:space="1" w:color="auto"/>
          <w:right w:val="single" w:sz="4" w:space="4" w:color="auto"/>
        </w:pBdr>
        <w:shd w:val="clear" w:color="auto" w:fill="FFFF99"/>
        <w:spacing w:line="276" w:lineRule="auto"/>
        <w:rPr>
          <w:rFonts w:ascii="Franklin Gothic Book" w:hAnsi="Franklin Gothic Book"/>
          <w:szCs w:val="24"/>
          <w:lang w:val="en-GB"/>
        </w:rPr>
      </w:pPr>
      <w:r w:rsidRPr="00AF65B7">
        <w:rPr>
          <w:rFonts w:ascii="Franklin Gothic Book" w:hAnsi="Franklin Gothic Book"/>
          <w:szCs w:val="24"/>
          <w:lang w:val="en-GB"/>
        </w:rPr>
        <w:t xml:space="preserve">CALL FOR THE HIRING OF RESEARCH STAFF AND/OR COLLABORATING STAFF ON RESEARCH TASKS CHARGED TO A RESEARCH PROJECT/AGREEMENT, CONTRACT OR ACCORD </w:t>
      </w:r>
      <w:bookmarkStart w:id="0" w:name="Texto3"/>
      <w:bookmarkEnd w:id="0"/>
    </w:p>
    <w:p w14:paraId="78F87B19" w14:textId="77777777" w:rsidR="00E87D70" w:rsidRPr="00AF65B7" w:rsidRDefault="00E87D70" w:rsidP="00E10B62">
      <w:pPr>
        <w:pStyle w:val="Ttulo4"/>
        <w:spacing w:line="276" w:lineRule="auto"/>
        <w:rPr>
          <w:rFonts w:ascii="Calibri" w:hAnsi="Calibri"/>
          <w:sz w:val="22"/>
          <w:szCs w:val="22"/>
          <w:lang w:val="en-GB"/>
        </w:rPr>
      </w:pPr>
    </w:p>
    <w:p w14:paraId="6F9768BD" w14:textId="77777777" w:rsidR="00CD0242" w:rsidRPr="00AF65B7" w:rsidRDefault="00CD0242" w:rsidP="00E10B62">
      <w:pPr>
        <w:spacing w:line="276" w:lineRule="auto"/>
        <w:ind w:firstLine="708"/>
        <w:jc w:val="both"/>
        <w:rPr>
          <w:rFonts w:ascii="Franklin Gothic Book" w:hAnsi="Franklin Gothic Book"/>
          <w:snapToGrid w:val="0"/>
          <w:sz w:val="22"/>
          <w:szCs w:val="22"/>
          <w:lang w:val="en-GB"/>
        </w:rPr>
      </w:pPr>
    </w:p>
    <w:p w14:paraId="1E9A01D7" w14:textId="77777777" w:rsidR="00E87D70" w:rsidRPr="00AF65B7" w:rsidRDefault="00E87D70" w:rsidP="00E10B62">
      <w:pPr>
        <w:spacing w:line="276" w:lineRule="auto"/>
        <w:ind w:firstLine="708"/>
        <w:jc w:val="both"/>
        <w:rPr>
          <w:rFonts w:ascii="Franklin Gothic Book" w:hAnsi="Franklin Gothic Book"/>
          <w:snapToGrid w:val="0"/>
          <w:sz w:val="22"/>
          <w:szCs w:val="22"/>
          <w:lang w:val="en-GB"/>
        </w:rPr>
      </w:pPr>
      <w:r w:rsidRPr="00AF65B7">
        <w:rPr>
          <w:rFonts w:ascii="Franklin Gothic Book" w:hAnsi="Franklin Gothic Book"/>
          <w:snapToGrid w:val="0"/>
          <w:sz w:val="22"/>
          <w:szCs w:val="22"/>
          <w:lang w:val="en-GB"/>
        </w:rPr>
        <w:t>In accordance with the provisions of the Regulation for the hiring of research staff and collaborating staff on research tasks, financed on a finalist basis charged to research projects, agreements, contracts or accords of the University of Valladolid (Governing Council of the University of Valladolid of 31 January 2013) and with the provisions of the Agreement of the Research Committee of 14 April 2015, this call is published in accordance with the following</w:t>
      </w:r>
    </w:p>
    <w:p w14:paraId="15454D3B" w14:textId="77777777" w:rsidR="00E87D70" w:rsidRPr="00AF65B7" w:rsidRDefault="00E87D70" w:rsidP="00E10B62">
      <w:pPr>
        <w:spacing w:line="276" w:lineRule="auto"/>
        <w:jc w:val="both"/>
        <w:rPr>
          <w:snapToGrid w:val="0"/>
          <w:sz w:val="18"/>
          <w:szCs w:val="18"/>
          <w:lang w:val="en-GB"/>
        </w:rPr>
      </w:pPr>
    </w:p>
    <w:p w14:paraId="1EB085C9" w14:textId="77777777" w:rsidR="00E87D70" w:rsidRPr="00AF65B7" w:rsidRDefault="00E87D70" w:rsidP="00E10B62">
      <w:pPr>
        <w:pStyle w:val="Ttulo3"/>
        <w:spacing w:line="276" w:lineRule="auto"/>
        <w:ind w:left="0"/>
        <w:rPr>
          <w:rFonts w:ascii="Verdana" w:hAnsi="Verdana"/>
          <w:b/>
          <w:sz w:val="22"/>
          <w:szCs w:val="22"/>
          <w:lang w:val="en-GB"/>
        </w:rPr>
      </w:pPr>
      <w:r w:rsidRPr="00AF65B7">
        <w:rPr>
          <w:rFonts w:ascii="Verdana" w:hAnsi="Verdana"/>
          <w:b/>
          <w:sz w:val="22"/>
          <w:szCs w:val="22"/>
          <w:lang w:val="en-GB"/>
        </w:rPr>
        <w:t>TERMS AND CONDITIONS</w:t>
      </w:r>
    </w:p>
    <w:p w14:paraId="75093015" w14:textId="77777777" w:rsidR="00E87D70" w:rsidRPr="00AF65B7" w:rsidRDefault="00E87D70" w:rsidP="00E10B62">
      <w:pPr>
        <w:spacing w:line="276" w:lineRule="auto"/>
        <w:jc w:val="both"/>
        <w:rPr>
          <w:snapToGrid w:val="0"/>
          <w:sz w:val="18"/>
          <w:szCs w:val="18"/>
          <w:lang w:val="en-GB"/>
        </w:rPr>
      </w:pPr>
    </w:p>
    <w:p w14:paraId="7C867B14" w14:textId="77777777" w:rsidR="005F74AF" w:rsidRPr="00AF65B7" w:rsidRDefault="002B4302" w:rsidP="00E10B62">
      <w:pPr>
        <w:spacing w:line="276" w:lineRule="auto"/>
        <w:jc w:val="both"/>
        <w:rPr>
          <w:rFonts w:ascii="Franklin Gothic Book" w:hAnsi="Franklin Gothic Book"/>
          <w:b/>
          <w:snapToGrid w:val="0"/>
          <w:sz w:val="22"/>
          <w:szCs w:val="22"/>
          <w:lang w:val="en-GB"/>
        </w:rPr>
      </w:pPr>
      <w:r w:rsidRPr="00AF65B7">
        <w:rPr>
          <w:rFonts w:ascii="Franklin Gothic Book" w:hAnsi="Franklin Gothic Book"/>
          <w:b/>
          <w:snapToGrid w:val="0"/>
          <w:sz w:val="22"/>
          <w:szCs w:val="22"/>
          <w:lang w:val="en-GB"/>
        </w:rPr>
        <w:t>First. Purpose</w:t>
      </w:r>
    </w:p>
    <w:p w14:paraId="4E2CAC38" w14:textId="77777777" w:rsidR="00532F79" w:rsidRPr="00AF65B7" w:rsidRDefault="00026A8C" w:rsidP="00E10B62">
      <w:pPr>
        <w:spacing w:line="276" w:lineRule="auto"/>
        <w:ind w:firstLine="708"/>
        <w:jc w:val="both"/>
        <w:rPr>
          <w:rFonts w:ascii="Franklin Gothic Book" w:hAnsi="Franklin Gothic Book"/>
          <w:snapToGrid w:val="0"/>
          <w:sz w:val="22"/>
          <w:szCs w:val="22"/>
          <w:lang w:val="en-GB"/>
        </w:rPr>
      </w:pPr>
      <w:r w:rsidRPr="00AF65B7">
        <w:rPr>
          <w:rFonts w:ascii="Franklin Gothic Book" w:hAnsi="Franklin Gothic Book"/>
          <w:snapToGrid w:val="0"/>
          <w:sz w:val="22"/>
          <w:szCs w:val="22"/>
          <w:lang w:val="en-GB"/>
        </w:rPr>
        <w:t xml:space="preserve">The University of Valladolid (hereinafter UVa) hereby announces, on an urgent basis, in accordance with the principles of equality, merit, capacity, objectivity, competitive concurrence and publicity, the position whose characteristics are listed in </w:t>
      </w:r>
      <w:r w:rsidRPr="00AF65B7">
        <w:rPr>
          <w:rFonts w:ascii="Franklin Gothic Book" w:hAnsi="Franklin Gothic Book"/>
          <w:b/>
          <w:snapToGrid w:val="0"/>
          <w:sz w:val="22"/>
          <w:szCs w:val="22"/>
          <w:lang w:val="en-GB"/>
        </w:rPr>
        <w:t>ANNEX I</w:t>
      </w:r>
      <w:r w:rsidRPr="00AF65B7">
        <w:rPr>
          <w:rFonts w:ascii="Franklin Gothic Book" w:hAnsi="Franklin Gothic Book"/>
          <w:snapToGrid w:val="0"/>
          <w:sz w:val="22"/>
          <w:szCs w:val="22"/>
          <w:lang w:val="en-GB"/>
        </w:rPr>
        <w:t xml:space="preserve"> attached to this call.</w:t>
      </w:r>
    </w:p>
    <w:p w14:paraId="22D7C739" w14:textId="77777777" w:rsidR="00E93C37" w:rsidRPr="00AF65B7" w:rsidRDefault="00E93C37" w:rsidP="00E10B62">
      <w:pPr>
        <w:spacing w:line="276" w:lineRule="auto"/>
        <w:jc w:val="both"/>
        <w:rPr>
          <w:snapToGrid w:val="0"/>
          <w:lang w:val="en-GB"/>
        </w:rPr>
      </w:pPr>
    </w:p>
    <w:p w14:paraId="4B02983E" w14:textId="77777777" w:rsidR="0025273A" w:rsidRPr="00AF65B7" w:rsidRDefault="0025273A" w:rsidP="00E10B62">
      <w:pPr>
        <w:pStyle w:val="Sangradetextonormal"/>
        <w:spacing w:line="276" w:lineRule="auto"/>
        <w:ind w:left="0"/>
        <w:rPr>
          <w:rFonts w:ascii="Franklin Gothic Book" w:hAnsi="Franklin Gothic Book"/>
          <w:b/>
          <w:color w:val="auto"/>
          <w:szCs w:val="22"/>
          <w:lang w:val="en-GB"/>
        </w:rPr>
      </w:pPr>
      <w:r w:rsidRPr="00AF65B7">
        <w:rPr>
          <w:rFonts w:ascii="Franklin Gothic Book" w:hAnsi="Franklin Gothic Book"/>
          <w:b/>
          <w:color w:val="auto"/>
          <w:szCs w:val="22"/>
          <w:lang w:val="en-GB"/>
        </w:rPr>
        <w:t>Second. Requirements of applicants</w:t>
      </w:r>
    </w:p>
    <w:p w14:paraId="3D9767C1" w14:textId="77777777" w:rsidR="0025273A" w:rsidRPr="00AF65B7" w:rsidRDefault="00006673" w:rsidP="00E10B62">
      <w:pPr>
        <w:pStyle w:val="Sangradetextonormal"/>
        <w:spacing w:line="276" w:lineRule="auto"/>
        <w:ind w:left="0" w:firstLine="360"/>
        <w:rPr>
          <w:rFonts w:ascii="Franklin Gothic Book" w:hAnsi="Franklin Gothic Book"/>
          <w:b/>
          <w:color w:val="auto"/>
          <w:szCs w:val="22"/>
          <w:lang w:val="en-GB"/>
        </w:rPr>
      </w:pPr>
      <w:r w:rsidRPr="00AF65B7">
        <w:rPr>
          <w:rFonts w:ascii="Franklin Gothic Book" w:hAnsi="Franklin Gothic Book"/>
          <w:b/>
          <w:color w:val="auto"/>
          <w:szCs w:val="22"/>
          <w:lang w:val="en-GB"/>
        </w:rPr>
        <w:t xml:space="preserve">1.- General requirements: </w:t>
      </w:r>
    </w:p>
    <w:p w14:paraId="747419CC" w14:textId="77777777" w:rsidR="0025273A" w:rsidRPr="00AF65B7" w:rsidRDefault="001B2149" w:rsidP="00E10B62">
      <w:pPr>
        <w:pStyle w:val="Sangradetextonormal"/>
        <w:numPr>
          <w:ilvl w:val="0"/>
          <w:numId w:val="9"/>
        </w:numPr>
        <w:spacing w:line="276" w:lineRule="auto"/>
        <w:rPr>
          <w:rFonts w:ascii="Franklin Gothic Book" w:hAnsi="Franklin Gothic Book"/>
          <w:color w:val="auto"/>
          <w:szCs w:val="22"/>
          <w:lang w:val="en-GB"/>
        </w:rPr>
      </w:pPr>
      <w:r w:rsidRPr="00AF65B7">
        <w:rPr>
          <w:rFonts w:ascii="Franklin Gothic Book" w:hAnsi="Franklin Gothic Book"/>
          <w:color w:val="auto"/>
          <w:szCs w:val="22"/>
          <w:lang w:val="en-GB"/>
        </w:rPr>
        <w:t>Having reached the minimum age and not having reached the retirement age established in Royal Legislative Decree 5/2015, of 30 October, approving the consolidated text of the Law on the Basic Statute of Public Employees.</w:t>
      </w:r>
    </w:p>
    <w:p w14:paraId="250E9A47" w14:textId="77777777" w:rsidR="0025273A" w:rsidRPr="00AF65B7" w:rsidRDefault="002B0306" w:rsidP="00E10B62">
      <w:pPr>
        <w:pStyle w:val="Sangradetextonormal"/>
        <w:numPr>
          <w:ilvl w:val="0"/>
          <w:numId w:val="9"/>
        </w:numPr>
        <w:spacing w:line="276" w:lineRule="auto"/>
        <w:rPr>
          <w:rFonts w:ascii="Franklin Gothic Book" w:hAnsi="Franklin Gothic Book"/>
          <w:color w:val="auto"/>
          <w:szCs w:val="22"/>
          <w:lang w:val="en-GB"/>
        </w:rPr>
      </w:pPr>
      <w:r w:rsidRPr="00AF65B7">
        <w:rPr>
          <w:rFonts w:ascii="Franklin Gothic Book" w:hAnsi="Franklin Gothic Book"/>
          <w:color w:val="auto"/>
          <w:szCs w:val="22"/>
          <w:lang w:val="en-GB"/>
        </w:rPr>
        <w:t>Possessing the functional capacity to perform the tasks of the position.</w:t>
      </w:r>
    </w:p>
    <w:p w14:paraId="3C415050" w14:textId="77777777" w:rsidR="002B0306" w:rsidRPr="00AF65B7" w:rsidRDefault="0049354F" w:rsidP="00E10B62">
      <w:pPr>
        <w:numPr>
          <w:ilvl w:val="0"/>
          <w:numId w:val="9"/>
        </w:numPr>
        <w:spacing w:line="276" w:lineRule="auto"/>
        <w:jc w:val="both"/>
        <w:rPr>
          <w:rFonts w:ascii="Franklin Gothic Book" w:hAnsi="Franklin Gothic Book"/>
          <w:sz w:val="22"/>
          <w:szCs w:val="22"/>
          <w:lang w:val="en-GB"/>
        </w:rPr>
      </w:pPr>
      <w:r w:rsidRPr="00AF65B7">
        <w:rPr>
          <w:rFonts w:ascii="Franklin Gothic Book" w:hAnsi="Franklin Gothic Book"/>
          <w:sz w:val="22"/>
          <w:szCs w:val="22"/>
          <w:lang w:val="en-GB"/>
        </w:rPr>
        <w:t>Not having been removed, through disciplinary proceedings, from the service of any of the Public Administrations, or from the constitutional or statutory bodies of the Autonomous Communities, nor being under absolute or special disqualification from public employment or office by judicial decision, in order to perform functions similar to those carried out in the position from which the person was removed or disqualified. In the case of being a national of another State, not being disqualified or in an equivalent situation, nor having been subject to disciplinary or equivalent sanction that prevents, in his/her State, in the same terms, access to public employment.</w:t>
      </w:r>
    </w:p>
    <w:p w14:paraId="30B2E195" w14:textId="77777777" w:rsidR="00FA3F4A" w:rsidRPr="00AF65B7" w:rsidRDefault="0049354F" w:rsidP="00E10B62">
      <w:pPr>
        <w:numPr>
          <w:ilvl w:val="0"/>
          <w:numId w:val="9"/>
        </w:numPr>
        <w:spacing w:line="276" w:lineRule="auto"/>
        <w:jc w:val="both"/>
        <w:rPr>
          <w:rFonts w:ascii="Franklin Gothic Book" w:hAnsi="Franklin Gothic Book"/>
          <w:bCs/>
          <w:strike/>
          <w:sz w:val="22"/>
          <w:szCs w:val="22"/>
          <w:lang w:val="en-GB"/>
        </w:rPr>
      </w:pPr>
      <w:r w:rsidRPr="00AF65B7">
        <w:rPr>
          <w:rFonts w:ascii="Franklin Gothic Book" w:hAnsi="Franklin Gothic Book"/>
          <w:sz w:val="22"/>
          <w:szCs w:val="22"/>
          <w:lang w:val="en-GB"/>
        </w:rPr>
        <w:t xml:space="preserve">Nationality: Spanish citizens and foreigners who comply with the provisions of article 57.4 of Royal Legislative Decree 5/2015, of 30 October, approving the consolidated text of the Law on the Basic Statute of Public Employees, may participate in this call. The actual hiring of the latter shall be understood as conditional, in any case, on holding the necessary authorisations to perform the duties of the position, in accordance with Law </w:t>
      </w:r>
      <w:r w:rsidRPr="00AF65B7">
        <w:rPr>
          <w:rFonts w:ascii="Franklin Gothic Book" w:hAnsi="Franklin Gothic Book"/>
          <w:sz w:val="22"/>
          <w:szCs w:val="22"/>
          <w:lang w:val="en-GB"/>
        </w:rPr>
        <w:lastRenderedPageBreak/>
        <w:t>4/2000, of 11 January, on the rights and freedoms of foreigners in Spain and their social integration.</w:t>
      </w:r>
    </w:p>
    <w:p w14:paraId="5984E6C5" w14:textId="77777777" w:rsidR="00FA3F4A" w:rsidRPr="00AF65B7" w:rsidRDefault="00FA3F4A" w:rsidP="00E10B62">
      <w:pPr>
        <w:spacing w:line="276" w:lineRule="auto"/>
        <w:jc w:val="both"/>
        <w:rPr>
          <w:snapToGrid w:val="0"/>
          <w:sz w:val="18"/>
          <w:szCs w:val="18"/>
          <w:lang w:val="en-GB"/>
        </w:rPr>
      </w:pPr>
    </w:p>
    <w:p w14:paraId="5A960502" w14:textId="77777777" w:rsidR="0049354F" w:rsidRPr="00AF65B7" w:rsidRDefault="00006673" w:rsidP="00E10B62">
      <w:pPr>
        <w:spacing w:line="276" w:lineRule="auto"/>
        <w:ind w:firstLine="360"/>
        <w:jc w:val="both"/>
        <w:rPr>
          <w:rFonts w:ascii="Franklin Gothic Book" w:hAnsi="Franklin Gothic Book"/>
          <w:b/>
          <w:bCs/>
          <w:sz w:val="22"/>
          <w:szCs w:val="22"/>
          <w:lang w:val="en-GB"/>
        </w:rPr>
      </w:pPr>
      <w:r w:rsidRPr="00AF65B7">
        <w:rPr>
          <w:rFonts w:ascii="Franklin Gothic Book" w:hAnsi="Franklin Gothic Book"/>
          <w:b/>
          <w:bCs/>
          <w:sz w:val="22"/>
          <w:szCs w:val="22"/>
          <w:lang w:val="en-GB"/>
        </w:rPr>
        <w:t>2.- Specific Requirements:</w:t>
      </w:r>
    </w:p>
    <w:p w14:paraId="484AF7B7" w14:textId="77777777" w:rsidR="001D328B" w:rsidRPr="00AF65B7" w:rsidRDefault="00B02AA3" w:rsidP="00E10B62">
      <w:pPr>
        <w:spacing w:line="276" w:lineRule="auto"/>
        <w:jc w:val="both"/>
        <w:rPr>
          <w:rFonts w:ascii="Franklin Gothic Book" w:hAnsi="Franklin Gothic Book"/>
          <w:bCs/>
          <w:lang w:val="en-GB"/>
        </w:rPr>
      </w:pPr>
      <w:r w:rsidRPr="00AF65B7">
        <w:rPr>
          <w:rFonts w:ascii="Franklin Gothic Book" w:hAnsi="Franklin Gothic Book"/>
          <w:bCs/>
          <w:lang w:val="en-GB"/>
        </w:rPr>
        <w:t xml:space="preserve"> (Failure to document these requirements will result in exclusion from the selection process).</w:t>
      </w:r>
    </w:p>
    <w:p w14:paraId="7F0E0716" w14:textId="77777777" w:rsidR="009F2ACA" w:rsidRPr="00AF65B7" w:rsidRDefault="001D328B" w:rsidP="00E10B62">
      <w:pPr>
        <w:numPr>
          <w:ilvl w:val="0"/>
          <w:numId w:val="17"/>
        </w:numPr>
        <w:spacing w:line="276" w:lineRule="auto"/>
        <w:jc w:val="both"/>
        <w:rPr>
          <w:rFonts w:ascii="Franklin Gothic Book" w:hAnsi="Franklin Gothic Book"/>
          <w:sz w:val="22"/>
          <w:szCs w:val="22"/>
          <w:lang w:val="en-GB"/>
        </w:rPr>
      </w:pPr>
      <w:r w:rsidRPr="00AF65B7">
        <w:rPr>
          <w:rFonts w:ascii="Franklin Gothic Book" w:hAnsi="Franklin Gothic Book"/>
          <w:sz w:val="22"/>
          <w:szCs w:val="22"/>
          <w:lang w:val="en-GB"/>
        </w:rPr>
        <w:t xml:space="preserve">Qualification: Holding the required degree, or certification with the same effects, in accordance with applicable regulations. In the case of qualifications obtained in countries </w:t>
      </w:r>
      <w:r w:rsidRPr="00AF65B7">
        <w:rPr>
          <w:rFonts w:ascii="Franklin Gothic Book" w:hAnsi="Franklin Gothic Book"/>
          <w:sz w:val="22"/>
          <w:szCs w:val="22"/>
          <w:u w:val="single"/>
          <w:lang w:val="en-GB"/>
        </w:rPr>
        <w:t>outside</w:t>
      </w:r>
      <w:r w:rsidRPr="00AF65B7">
        <w:rPr>
          <w:rFonts w:ascii="Franklin Gothic Book" w:hAnsi="Franklin Gothic Book"/>
          <w:sz w:val="22"/>
          <w:szCs w:val="22"/>
          <w:lang w:val="en-GB"/>
        </w:rPr>
        <w:t xml:space="preserve"> the scope of the EHEA:</w:t>
      </w:r>
    </w:p>
    <w:p w14:paraId="5832CE80" w14:textId="77777777" w:rsidR="009F2ACA" w:rsidRPr="00AF65B7" w:rsidRDefault="009F2ACA" w:rsidP="009F2ACA">
      <w:pPr>
        <w:numPr>
          <w:ilvl w:val="1"/>
          <w:numId w:val="17"/>
        </w:numPr>
        <w:spacing w:line="276" w:lineRule="auto"/>
        <w:jc w:val="both"/>
        <w:rPr>
          <w:rFonts w:ascii="Franklin Gothic Book" w:hAnsi="Franklin Gothic Book"/>
          <w:sz w:val="22"/>
          <w:szCs w:val="22"/>
          <w:lang w:val="en-GB"/>
        </w:rPr>
      </w:pPr>
      <w:r w:rsidRPr="00AF65B7">
        <w:rPr>
          <w:rFonts w:ascii="Franklin Gothic Book" w:hAnsi="Franklin Gothic Book"/>
          <w:sz w:val="22"/>
          <w:szCs w:val="22"/>
          <w:lang w:val="en-GB"/>
        </w:rPr>
        <w:t xml:space="preserve"> For degrees other than doctorate, documentation must be attached accrediting their homologation or equivalence or enrolment in an official master's or doctoral programme at UVa. Otherwise, </w:t>
      </w:r>
      <w:r w:rsidRPr="00AF65B7">
        <w:rPr>
          <w:rFonts w:ascii="Franklin Gothic Book" w:hAnsi="Franklin Gothic Book"/>
          <w:spacing w:val="-1"/>
          <w:sz w:val="24"/>
          <w:szCs w:val="24"/>
          <w:lang w:val="en-GB"/>
        </w:rPr>
        <w:t>verification of the level of education equivalent to that of official Spanish degrees will be carried out through the procedure established for this purpose in the Resolution of 27 April 2017, of the Rectorate of the University of Valladolid, ordering the publication of the Agreement of the CPCG, of 26 April 2017, approving the rules of the University of Valladolid to resolve on the verifications provided for in Royal Decree 1393/2007, of 29 October, and in Royal Decree 99/2011, of 28 January, regarding applications for admission of students with foreign degrees to official master's and doctoral studies.</w:t>
      </w:r>
      <w:r w:rsidRPr="00AF65B7">
        <w:rPr>
          <w:rFonts w:ascii="Franklin Gothic Book" w:hAnsi="Franklin Gothic Book"/>
          <w:sz w:val="22"/>
          <w:szCs w:val="22"/>
          <w:lang w:val="en-GB"/>
        </w:rPr>
        <w:t xml:space="preserve"> </w:t>
      </w:r>
    </w:p>
    <w:p w14:paraId="3028F9EA" w14:textId="77777777" w:rsidR="001D328B" w:rsidRPr="00AF65B7" w:rsidRDefault="009F2ACA" w:rsidP="009F2ACA">
      <w:pPr>
        <w:numPr>
          <w:ilvl w:val="1"/>
          <w:numId w:val="17"/>
        </w:numPr>
        <w:spacing w:line="276" w:lineRule="auto"/>
        <w:jc w:val="both"/>
        <w:rPr>
          <w:rFonts w:ascii="Franklin Gothic Book" w:hAnsi="Franklin Gothic Book"/>
          <w:sz w:val="22"/>
          <w:szCs w:val="22"/>
          <w:lang w:val="en-GB"/>
        </w:rPr>
      </w:pPr>
      <w:r w:rsidRPr="00AF65B7">
        <w:rPr>
          <w:rFonts w:ascii="Franklin Gothic Book" w:hAnsi="Franklin Gothic Book"/>
          <w:sz w:val="22"/>
          <w:szCs w:val="22"/>
          <w:lang w:val="en-GB"/>
        </w:rPr>
        <w:t>If the degree required for hiring is a doctorate, the equivalence application must be attached. The contract will be terminated if, within a maximum period of 6 months from the date of hiring, a positive equivalence resolution has not been accredited.</w:t>
      </w:r>
    </w:p>
    <w:p w14:paraId="2F0851B0" w14:textId="77777777" w:rsidR="001D328B" w:rsidRPr="00AF65B7" w:rsidRDefault="001D328B" w:rsidP="00E10B62">
      <w:pPr>
        <w:spacing w:line="276" w:lineRule="auto"/>
        <w:jc w:val="both"/>
        <w:rPr>
          <w:rFonts w:ascii="Franklin Gothic Book" w:hAnsi="Franklin Gothic Book"/>
          <w:sz w:val="22"/>
          <w:szCs w:val="22"/>
          <w:lang w:val="en-GB"/>
        </w:rPr>
      </w:pPr>
      <w:r w:rsidRPr="00AF65B7">
        <w:rPr>
          <w:rFonts w:ascii="Franklin Gothic Book" w:hAnsi="Franklin Gothic Book"/>
          <w:sz w:val="22"/>
          <w:szCs w:val="22"/>
          <w:lang w:val="en-GB"/>
        </w:rPr>
        <w:tab/>
        <w:t>Degrees issued in a language other than Spanish or English must be presented legally translated into one of these two languages.</w:t>
      </w:r>
    </w:p>
    <w:p w14:paraId="6D3291F2" w14:textId="77777777" w:rsidR="001D328B" w:rsidRPr="00AF65B7" w:rsidRDefault="001D328B" w:rsidP="00E10B62">
      <w:pPr>
        <w:numPr>
          <w:ilvl w:val="0"/>
          <w:numId w:val="17"/>
        </w:numPr>
        <w:spacing w:line="276" w:lineRule="auto"/>
        <w:jc w:val="both"/>
        <w:rPr>
          <w:snapToGrid w:val="0"/>
          <w:sz w:val="18"/>
          <w:szCs w:val="18"/>
          <w:lang w:val="en-GB"/>
        </w:rPr>
      </w:pPr>
      <w:r w:rsidRPr="00AF65B7">
        <w:rPr>
          <w:rFonts w:ascii="Franklin Gothic Book" w:hAnsi="Franklin Gothic Book"/>
          <w:snapToGrid w:val="0"/>
          <w:sz w:val="22"/>
          <w:szCs w:val="22"/>
          <w:lang w:val="en-GB"/>
        </w:rPr>
        <w:t xml:space="preserve">The remaining requirements shall be those specified in ANNEX I of this call, in accordance with article 56.3 of </w:t>
      </w:r>
      <w:r w:rsidRPr="00AF65B7">
        <w:rPr>
          <w:rFonts w:ascii="Franklin Gothic Book" w:hAnsi="Franklin Gothic Book"/>
          <w:sz w:val="22"/>
          <w:szCs w:val="22"/>
          <w:lang w:val="en-GB"/>
        </w:rPr>
        <w:t>Royal Legislative Decree 5/2015, of 30 October</w:t>
      </w:r>
      <w:r w:rsidRPr="00AF65B7">
        <w:rPr>
          <w:rFonts w:ascii="Franklin Gothic Book" w:hAnsi="Franklin Gothic Book"/>
          <w:snapToGrid w:val="0"/>
          <w:sz w:val="22"/>
          <w:szCs w:val="22"/>
          <w:lang w:val="en-GB"/>
        </w:rPr>
        <w:t>.</w:t>
      </w:r>
    </w:p>
    <w:p w14:paraId="4815D5EB" w14:textId="77777777" w:rsidR="00FD20BE" w:rsidRPr="00AF65B7" w:rsidRDefault="00FD20BE" w:rsidP="00E10B62">
      <w:pPr>
        <w:spacing w:line="276" w:lineRule="auto"/>
        <w:ind w:left="720"/>
        <w:jc w:val="both"/>
        <w:rPr>
          <w:snapToGrid w:val="0"/>
          <w:sz w:val="18"/>
          <w:szCs w:val="18"/>
          <w:lang w:val="en-GB"/>
        </w:rPr>
      </w:pPr>
    </w:p>
    <w:p w14:paraId="08BC6C85" w14:textId="77777777" w:rsidR="00FD20BE" w:rsidRPr="00AF65B7" w:rsidRDefault="00FD20BE" w:rsidP="00E10B62">
      <w:pPr>
        <w:spacing w:line="276" w:lineRule="auto"/>
        <w:ind w:firstLine="360"/>
        <w:jc w:val="both"/>
        <w:rPr>
          <w:rFonts w:ascii="Franklin Gothic Book" w:hAnsi="Franklin Gothic Book"/>
          <w:bCs/>
          <w:sz w:val="22"/>
          <w:szCs w:val="22"/>
          <w:lang w:val="en-GB"/>
        </w:rPr>
      </w:pPr>
      <w:r w:rsidRPr="00AF65B7">
        <w:rPr>
          <w:rFonts w:ascii="Franklin Gothic Book" w:hAnsi="Franklin Gothic Book"/>
          <w:b/>
          <w:bCs/>
          <w:sz w:val="22"/>
          <w:szCs w:val="22"/>
          <w:lang w:val="en-GB"/>
        </w:rPr>
        <w:t>3.</w:t>
      </w:r>
      <w:r w:rsidRPr="00AF65B7">
        <w:rPr>
          <w:rFonts w:ascii="Franklin Gothic Book" w:hAnsi="Franklin Gothic Book"/>
          <w:bCs/>
          <w:sz w:val="22"/>
          <w:szCs w:val="22"/>
          <w:lang w:val="en-GB"/>
        </w:rPr>
        <w:t>- The requirements must be met on the deadline for submission of applications and maintained throughout the duration of the contract.</w:t>
      </w:r>
    </w:p>
    <w:p w14:paraId="3F9BDD1E" w14:textId="77777777" w:rsidR="00E87D70" w:rsidRPr="00AF65B7" w:rsidRDefault="00E87D70" w:rsidP="00E10B62">
      <w:pPr>
        <w:spacing w:line="276" w:lineRule="auto"/>
        <w:jc w:val="both"/>
        <w:rPr>
          <w:snapToGrid w:val="0"/>
          <w:sz w:val="18"/>
          <w:szCs w:val="18"/>
          <w:lang w:val="en-GB"/>
        </w:rPr>
      </w:pPr>
    </w:p>
    <w:p w14:paraId="597EA795" w14:textId="77777777" w:rsidR="000A4397" w:rsidRPr="00AF65B7" w:rsidRDefault="000A4397" w:rsidP="00E10B62">
      <w:pPr>
        <w:spacing w:line="276" w:lineRule="auto"/>
        <w:jc w:val="both"/>
        <w:rPr>
          <w:rFonts w:ascii="Franklin Gothic Book" w:hAnsi="Franklin Gothic Book"/>
          <w:b/>
          <w:snapToGrid w:val="0"/>
          <w:sz w:val="22"/>
          <w:szCs w:val="22"/>
          <w:lang w:val="en-GB"/>
        </w:rPr>
      </w:pPr>
      <w:r w:rsidRPr="00AF65B7">
        <w:rPr>
          <w:rFonts w:ascii="Franklin Gothic Book" w:hAnsi="Franklin Gothic Book"/>
          <w:b/>
          <w:snapToGrid w:val="0"/>
          <w:sz w:val="22"/>
          <w:szCs w:val="22"/>
          <w:lang w:val="en-GB"/>
        </w:rPr>
        <w:t>Third. Call and deadline for submission of applications.</w:t>
      </w:r>
    </w:p>
    <w:p w14:paraId="6AEFD73E" w14:textId="77777777" w:rsidR="000A4397" w:rsidRPr="00AF65B7" w:rsidRDefault="000A4397" w:rsidP="00E10B62">
      <w:pPr>
        <w:pStyle w:val="Default"/>
        <w:spacing w:line="276" w:lineRule="auto"/>
        <w:ind w:firstLine="708"/>
        <w:jc w:val="both"/>
        <w:rPr>
          <w:rFonts w:ascii="Franklin Gothic Book" w:hAnsi="Franklin Gothic Book"/>
          <w:color w:val="auto"/>
          <w:sz w:val="22"/>
          <w:szCs w:val="22"/>
          <w:lang w:val="en-GB"/>
        </w:rPr>
      </w:pPr>
      <w:r w:rsidRPr="00AF65B7">
        <w:rPr>
          <w:rFonts w:ascii="Franklin Gothic Book" w:hAnsi="Franklin Gothic Book"/>
          <w:color w:val="auto"/>
          <w:sz w:val="22"/>
          <w:szCs w:val="22"/>
          <w:lang w:val="en-GB"/>
        </w:rPr>
        <w:t xml:space="preserve">The call will be published on the Electronic Notice Board of UVa: </w:t>
      </w:r>
      <w:hyperlink r:id="rId7" w:history="1">
        <w:r w:rsidRPr="00AF65B7">
          <w:rPr>
            <w:rStyle w:val="Hipervnculo"/>
            <w:rFonts w:ascii="Franklin Gothic Book" w:hAnsi="Franklin Gothic Book"/>
            <w:sz w:val="22"/>
            <w:szCs w:val="22"/>
            <w:lang w:val="en-GB"/>
          </w:rPr>
          <w:t>https://sede.uva.es</w:t>
        </w:r>
      </w:hyperlink>
      <w:r w:rsidRPr="00AF65B7">
        <w:rPr>
          <w:rFonts w:ascii="Franklin Gothic Book" w:hAnsi="Franklin Gothic Book"/>
          <w:color w:val="auto"/>
          <w:sz w:val="22"/>
          <w:szCs w:val="22"/>
          <w:lang w:val="en-GB"/>
        </w:rPr>
        <w:t xml:space="preserve"> (Official board / Research).</w:t>
      </w:r>
    </w:p>
    <w:p w14:paraId="0E2156BE" w14:textId="77777777" w:rsidR="000A4397" w:rsidRPr="00AF65B7" w:rsidRDefault="000A4397" w:rsidP="00E10B62">
      <w:pPr>
        <w:pStyle w:val="Default"/>
        <w:spacing w:line="276" w:lineRule="auto"/>
        <w:ind w:firstLine="708"/>
        <w:jc w:val="both"/>
        <w:rPr>
          <w:rFonts w:ascii="Franklin Gothic Book" w:hAnsi="Franklin Gothic Book"/>
          <w:sz w:val="22"/>
          <w:szCs w:val="22"/>
          <w:lang w:val="en-GB"/>
        </w:rPr>
      </w:pPr>
      <w:r w:rsidRPr="00AF65B7">
        <w:rPr>
          <w:rFonts w:ascii="Franklin Gothic Book" w:hAnsi="Franklin Gothic Book"/>
          <w:color w:val="auto"/>
          <w:sz w:val="22"/>
          <w:szCs w:val="22"/>
          <w:lang w:val="en-GB"/>
        </w:rPr>
        <w:t xml:space="preserve">The deadline for submission of applications shall be </w:t>
      </w:r>
      <w:r w:rsidRPr="00AF65B7">
        <w:rPr>
          <w:rFonts w:ascii="Verdana" w:hAnsi="Verdana"/>
          <w:b/>
          <w:color w:val="auto"/>
          <w:sz w:val="22"/>
          <w:szCs w:val="22"/>
          <w:lang w:val="en-GB"/>
        </w:rPr>
        <w:t xml:space="preserve">seven working </w:t>
      </w:r>
      <w:proofErr w:type="gramStart"/>
      <w:r w:rsidRPr="00AF65B7">
        <w:rPr>
          <w:rFonts w:ascii="Verdana" w:hAnsi="Verdana"/>
          <w:b/>
          <w:color w:val="auto"/>
          <w:sz w:val="22"/>
          <w:szCs w:val="22"/>
          <w:lang w:val="en-GB"/>
        </w:rPr>
        <w:t>days</w:t>
      </w:r>
      <w:r w:rsidRPr="00AF65B7">
        <w:rPr>
          <w:rFonts w:ascii="Franklin Gothic Book" w:hAnsi="Franklin Gothic Book"/>
          <w:color w:val="auto"/>
          <w:sz w:val="22"/>
          <w:szCs w:val="22"/>
          <w:lang w:val="en-GB"/>
        </w:rPr>
        <w:t xml:space="preserve"> </w:t>
      </w:r>
      <w:r w:rsidRPr="00AF65B7">
        <w:rPr>
          <w:rFonts w:ascii="Franklin Gothic Book" w:hAnsi="Franklin Gothic Book"/>
          <w:sz w:val="22"/>
          <w:szCs w:val="22"/>
          <w:lang w:val="en-GB"/>
        </w:rPr>
        <w:t xml:space="preserve"> counting</w:t>
      </w:r>
      <w:proofErr w:type="gramEnd"/>
      <w:r w:rsidRPr="00AF65B7">
        <w:rPr>
          <w:rFonts w:ascii="Franklin Gothic Book" w:hAnsi="Franklin Gothic Book"/>
          <w:sz w:val="22"/>
          <w:szCs w:val="22"/>
          <w:lang w:val="en-GB"/>
        </w:rPr>
        <w:t xml:space="preserve"> from the day following the publication of this call on the electronic notice board of UVa, available on its Electronic Office.</w:t>
      </w:r>
    </w:p>
    <w:p w14:paraId="30097C2F" w14:textId="77777777" w:rsidR="000A4397" w:rsidRPr="00AF65B7" w:rsidRDefault="000A4397" w:rsidP="00E10B62">
      <w:pPr>
        <w:spacing w:line="276" w:lineRule="auto"/>
        <w:jc w:val="both"/>
        <w:rPr>
          <w:rFonts w:ascii="Franklin Gothic Book" w:hAnsi="Franklin Gothic Book"/>
          <w:snapToGrid w:val="0"/>
          <w:sz w:val="22"/>
          <w:szCs w:val="22"/>
          <w:lang w:val="en-GB"/>
        </w:rPr>
      </w:pPr>
    </w:p>
    <w:p w14:paraId="76EDE3A6" w14:textId="77777777" w:rsidR="00E87D70" w:rsidRPr="00AF65B7" w:rsidRDefault="00F27362" w:rsidP="00E10B62">
      <w:pPr>
        <w:spacing w:line="276" w:lineRule="auto"/>
        <w:jc w:val="both"/>
        <w:rPr>
          <w:rFonts w:ascii="Franklin Gothic Book" w:hAnsi="Franklin Gothic Book"/>
          <w:b/>
          <w:snapToGrid w:val="0"/>
          <w:sz w:val="22"/>
          <w:szCs w:val="22"/>
          <w:lang w:val="en-GB"/>
        </w:rPr>
      </w:pPr>
      <w:r w:rsidRPr="00AF65B7">
        <w:rPr>
          <w:rFonts w:ascii="Franklin Gothic Book" w:hAnsi="Franklin Gothic Book"/>
          <w:b/>
          <w:snapToGrid w:val="0"/>
          <w:sz w:val="22"/>
          <w:szCs w:val="22"/>
          <w:lang w:val="en-GB"/>
        </w:rPr>
        <w:t xml:space="preserve">Fourth. Form of submission of applications. </w:t>
      </w:r>
    </w:p>
    <w:p w14:paraId="1F434993" w14:textId="77777777" w:rsidR="005011AF" w:rsidRPr="00AF65B7" w:rsidRDefault="005011AF" w:rsidP="00E10B62">
      <w:pPr>
        <w:spacing w:line="276" w:lineRule="auto"/>
        <w:ind w:right="55" w:firstLine="708"/>
        <w:jc w:val="both"/>
        <w:rPr>
          <w:rFonts w:ascii="Franklin Gothic Book" w:hAnsi="Franklin Gothic Book"/>
          <w:sz w:val="22"/>
          <w:szCs w:val="22"/>
          <w:lang w:val="en-GB"/>
        </w:rPr>
      </w:pPr>
      <w:r w:rsidRPr="00AF65B7">
        <w:rPr>
          <w:rFonts w:ascii="Franklin Gothic Book" w:hAnsi="Franklin Gothic Book"/>
          <w:sz w:val="22"/>
          <w:szCs w:val="22"/>
          <w:lang w:val="en-GB"/>
        </w:rPr>
        <w:t>1.- In view of the technical capacity of the possible parties interested in participating in this call, the application shall be formalised through the Electronic Office of UVa, at the address (</w:t>
      </w:r>
      <w:hyperlink r:id="rId8" w:history="1">
        <w:r w:rsidRPr="00AF65B7">
          <w:rPr>
            <w:rStyle w:val="Hipervnculo"/>
            <w:rFonts w:ascii="Franklin Gothic Book" w:hAnsi="Franklin Gothic Book"/>
            <w:sz w:val="22"/>
            <w:szCs w:val="22"/>
            <w:lang w:val="en-GB"/>
          </w:rPr>
          <w:t>https://sede.uva.es</w:t>
        </w:r>
      </w:hyperlink>
      <w:r w:rsidRPr="00AF65B7">
        <w:rPr>
          <w:rFonts w:ascii="Franklin Gothic Book" w:hAnsi="Franklin Gothic Book"/>
          <w:sz w:val="22"/>
          <w:szCs w:val="22"/>
          <w:lang w:val="en-GB"/>
        </w:rPr>
        <w:t xml:space="preserve">) accompanied by the documentation required in this call. The applicant </w:t>
      </w:r>
      <w:r w:rsidRPr="00AF65B7">
        <w:rPr>
          <w:rFonts w:ascii="Franklin Gothic Book" w:hAnsi="Franklin Gothic Book"/>
          <w:sz w:val="22"/>
          <w:szCs w:val="22"/>
          <w:lang w:val="en-GB"/>
        </w:rPr>
        <w:lastRenderedPageBreak/>
        <w:t xml:space="preserve">must </w:t>
      </w:r>
      <w:r w:rsidRPr="00AF65B7">
        <w:rPr>
          <w:rFonts w:ascii="Franklin Gothic Book" w:hAnsi="Franklin Gothic Book"/>
          <w:b/>
          <w:sz w:val="23"/>
          <w:szCs w:val="23"/>
          <w:lang w:val="en-GB"/>
        </w:rPr>
        <w:t>access the citizen folder</w:t>
      </w:r>
      <w:r w:rsidRPr="00AF65B7">
        <w:rPr>
          <w:rFonts w:ascii="Franklin Gothic Book" w:hAnsi="Franklin Gothic Book"/>
          <w:sz w:val="22"/>
          <w:szCs w:val="22"/>
          <w:lang w:val="en-GB"/>
        </w:rPr>
        <w:t xml:space="preserve"> and, once identified, start the procedure and select: </w:t>
      </w:r>
      <w:hyperlink r:id="rId9" w:history="1">
        <w:r w:rsidRPr="00AF65B7">
          <w:rPr>
            <w:rFonts w:ascii="Franklin Gothic Book" w:hAnsi="Franklin Gothic Book"/>
            <w:b/>
            <w:color w:val="000000"/>
            <w:sz w:val="23"/>
            <w:szCs w:val="23"/>
            <w:lang w:val="en-GB"/>
          </w:rPr>
          <w:t>Applications for hiring staff charged to research projects.</w:t>
        </w:r>
      </w:hyperlink>
      <w:r w:rsidRPr="00AF65B7">
        <w:rPr>
          <w:rFonts w:ascii="Franklin Gothic Book" w:hAnsi="Franklin Gothic Book"/>
          <w:color w:val="000000"/>
          <w:sz w:val="23"/>
          <w:szCs w:val="23"/>
          <w:lang w:val="en-GB"/>
        </w:rPr>
        <w:t xml:space="preserve"> </w:t>
      </w:r>
    </w:p>
    <w:p w14:paraId="736A4006" w14:textId="77777777" w:rsidR="005011AF" w:rsidRPr="00AF65B7" w:rsidRDefault="000F194A" w:rsidP="00E10B62">
      <w:pPr>
        <w:spacing w:line="276" w:lineRule="auto"/>
        <w:ind w:right="55"/>
        <w:jc w:val="both"/>
        <w:rPr>
          <w:rFonts w:ascii="Franklin Gothic Book" w:hAnsi="Franklin Gothic Book"/>
          <w:sz w:val="22"/>
          <w:szCs w:val="22"/>
          <w:lang w:val="en-GB"/>
        </w:rPr>
      </w:pPr>
      <w:r w:rsidRPr="00AF65B7">
        <w:rPr>
          <w:rFonts w:ascii="Franklin Gothic Book" w:hAnsi="Franklin Gothic Book"/>
          <w:b/>
          <w:sz w:val="22"/>
          <w:szCs w:val="22"/>
          <w:lang w:val="en-GB"/>
        </w:rPr>
        <w:tab/>
        <w:t>It is preferable to have an electronic signature certificate</w:t>
      </w:r>
      <w:r w:rsidRPr="00AF65B7">
        <w:rPr>
          <w:rFonts w:ascii="Franklin Gothic Book" w:hAnsi="Franklin Gothic Book"/>
          <w:sz w:val="22"/>
          <w:szCs w:val="22"/>
          <w:lang w:val="en-GB"/>
        </w:rPr>
        <w:t xml:space="preserve"> to identify oneself and access the procedure. Once authenticated with the aforementioned electronic signature certificate, you will have access to the procedure. It is important to read the “help instructions”, where you can obtain information on the procedure for attaching documents. A maximum of 10 documents may be attached and the space occupied may not exceed 10 MB. </w:t>
      </w:r>
    </w:p>
    <w:p w14:paraId="4E272C27" w14:textId="77777777" w:rsidR="002C2FFD" w:rsidRPr="00AF65B7" w:rsidRDefault="00007633" w:rsidP="00E10B62">
      <w:pPr>
        <w:spacing w:line="276" w:lineRule="auto"/>
        <w:ind w:right="55" w:firstLine="708"/>
        <w:jc w:val="both"/>
        <w:rPr>
          <w:rFonts w:ascii="Franklin Gothic Book" w:hAnsi="Franklin Gothic Book"/>
          <w:sz w:val="22"/>
          <w:szCs w:val="22"/>
          <w:lang w:val="en-GB"/>
        </w:rPr>
      </w:pPr>
      <w:r w:rsidRPr="00AF65B7">
        <w:rPr>
          <w:rFonts w:ascii="Franklin Gothic Book" w:hAnsi="Franklin Gothic Book"/>
          <w:sz w:val="22"/>
          <w:szCs w:val="22"/>
          <w:lang w:val="en-GB"/>
        </w:rPr>
        <w:t xml:space="preserve">Applicants who do not have an electronic signature may access this procedure by obtaining a username through the Unified Registry of Applicants of the University of Valladolid (RUS) at the address: </w:t>
      </w:r>
      <w:hyperlink r:id="rId10" w:history="1"/>
      <w:r w:rsidRPr="00AF65B7">
        <w:rPr>
          <w:rFonts w:ascii="Franklin Gothic Book" w:hAnsi="Franklin Gothic Book"/>
          <w:sz w:val="22"/>
          <w:szCs w:val="22"/>
          <w:lang w:val="en-GB"/>
        </w:rPr>
        <w:t xml:space="preserve"> </w:t>
      </w:r>
      <w:hyperlink r:id="rId11" w:history="1">
        <w:r w:rsidRPr="00AF65B7">
          <w:rPr>
            <w:rStyle w:val="Hipervnculo"/>
            <w:rFonts w:ascii="Franklin Gothic Book" w:hAnsi="Franklin Gothic Book"/>
            <w:b/>
            <w:sz w:val="22"/>
            <w:szCs w:val="22"/>
            <w:lang w:val="en-GB"/>
          </w:rPr>
          <w:t>RUS-UVA ACCESS</w:t>
        </w:r>
      </w:hyperlink>
      <w:r w:rsidRPr="00AF65B7">
        <w:rPr>
          <w:rFonts w:ascii="Franklin Gothic Book" w:hAnsi="Franklin Gothic Book"/>
          <w:sz w:val="22"/>
          <w:szCs w:val="22"/>
          <w:lang w:val="en-GB"/>
        </w:rPr>
        <w:t xml:space="preserve"> . If you are already a student, or a member of the PAS/PDI of UVa, you should not use RUS. You should also not use it if you have a digital certificate, Electronic ID or </w:t>
      </w:r>
      <w:proofErr w:type="spellStart"/>
      <w:r w:rsidRPr="00AF65B7">
        <w:rPr>
          <w:rFonts w:ascii="Franklin Gothic Book" w:hAnsi="Franklin Gothic Book"/>
          <w:sz w:val="22"/>
          <w:szCs w:val="22"/>
          <w:lang w:val="en-GB"/>
        </w:rPr>
        <w:t>Cl@ve</w:t>
      </w:r>
      <w:proofErr w:type="spellEnd"/>
      <w:r w:rsidRPr="00AF65B7">
        <w:rPr>
          <w:rFonts w:ascii="Franklin Gothic Book" w:hAnsi="Franklin Gothic Book"/>
          <w:sz w:val="22"/>
          <w:szCs w:val="22"/>
          <w:lang w:val="en-GB"/>
        </w:rPr>
        <w:t xml:space="preserve"> system user.</w:t>
      </w:r>
      <w:r w:rsidRPr="00AF65B7">
        <w:rPr>
          <w:sz w:val="23"/>
          <w:szCs w:val="23"/>
          <w:lang w:val="en-GB"/>
        </w:rPr>
        <w:t xml:space="preserve"> </w:t>
      </w:r>
      <w:r w:rsidRPr="00AF65B7">
        <w:rPr>
          <w:rFonts w:ascii="Franklin Gothic Book" w:hAnsi="Franklin Gothic Book"/>
          <w:sz w:val="22"/>
          <w:szCs w:val="22"/>
          <w:lang w:val="en-GB"/>
        </w:rPr>
        <w:t xml:space="preserve"> </w:t>
      </w:r>
    </w:p>
    <w:p w14:paraId="4FD5A551" w14:textId="77777777" w:rsidR="002C2FFD" w:rsidRPr="00AF65B7" w:rsidRDefault="002C2FFD" w:rsidP="00E10B62">
      <w:pPr>
        <w:spacing w:line="276" w:lineRule="auto"/>
        <w:ind w:right="55" w:firstLine="708"/>
        <w:jc w:val="both"/>
        <w:rPr>
          <w:rFonts w:ascii="Franklin Gothic Book" w:hAnsi="Franklin Gothic Book"/>
          <w:sz w:val="22"/>
          <w:szCs w:val="22"/>
          <w:lang w:val="en-GB"/>
        </w:rPr>
      </w:pPr>
      <w:r w:rsidRPr="00AF65B7">
        <w:rPr>
          <w:rFonts w:ascii="Franklin Gothic Book" w:hAnsi="Franklin Gothic Book"/>
          <w:sz w:val="22"/>
          <w:szCs w:val="22"/>
          <w:lang w:val="en-GB"/>
        </w:rPr>
        <w:t xml:space="preserve">Applications submitted in this way shall have the same legal effects as those formulated in accordance with article 16.5 of Law 39/2015, of 1 October, on the Common Administrative Procedure of Public Administrations. </w:t>
      </w:r>
    </w:p>
    <w:p w14:paraId="5233E366" w14:textId="77777777" w:rsidR="005011AF" w:rsidRPr="00AF65B7" w:rsidRDefault="005011AF" w:rsidP="00E10B62">
      <w:pPr>
        <w:spacing w:line="276" w:lineRule="auto"/>
        <w:ind w:right="55" w:firstLine="708"/>
        <w:jc w:val="both"/>
        <w:rPr>
          <w:rFonts w:ascii="Franklin Gothic Book" w:hAnsi="Franklin Gothic Book"/>
          <w:sz w:val="22"/>
          <w:szCs w:val="22"/>
          <w:lang w:val="en-GB"/>
        </w:rPr>
      </w:pPr>
      <w:r w:rsidRPr="00AF65B7">
        <w:rPr>
          <w:rFonts w:ascii="Franklin Gothic Book" w:hAnsi="Franklin Gothic Book"/>
          <w:sz w:val="22"/>
          <w:szCs w:val="22"/>
          <w:lang w:val="en-GB"/>
        </w:rPr>
        <w:t>Before completing the documentation, applicants must verify on the electronic office (</w:t>
      </w:r>
      <w:hyperlink r:id="rId12" w:history="1">
        <w:r w:rsidRPr="00AF65B7">
          <w:rPr>
            <w:rStyle w:val="Hipervnculo"/>
            <w:rFonts w:ascii="Franklin Gothic Book" w:hAnsi="Franklin Gothic Book"/>
            <w:sz w:val="22"/>
            <w:szCs w:val="22"/>
            <w:lang w:val="en-GB"/>
          </w:rPr>
          <w:t>https://sede.uva.es</w:t>
        </w:r>
      </w:hyperlink>
      <w:r w:rsidRPr="00AF65B7">
        <w:rPr>
          <w:rFonts w:ascii="Franklin Gothic Book" w:hAnsi="Franklin Gothic Book"/>
          <w:sz w:val="22"/>
          <w:szCs w:val="22"/>
          <w:lang w:val="en-GB"/>
        </w:rPr>
        <w:t>) that the computer equipment to be used to electronically register the documentation meets the minimum requirements.</w:t>
      </w:r>
    </w:p>
    <w:p w14:paraId="2BA7AB21" w14:textId="77777777" w:rsidR="005011AF" w:rsidRPr="00AF65B7" w:rsidRDefault="000E3C57" w:rsidP="00E10B62">
      <w:pPr>
        <w:spacing w:line="276" w:lineRule="auto"/>
        <w:ind w:right="55"/>
        <w:jc w:val="both"/>
        <w:rPr>
          <w:rFonts w:ascii="Franklin Gothic Book" w:hAnsi="Franklin Gothic Book"/>
          <w:sz w:val="22"/>
          <w:szCs w:val="22"/>
          <w:lang w:val="en-GB"/>
        </w:rPr>
      </w:pPr>
      <w:r w:rsidRPr="00AF65B7">
        <w:rPr>
          <w:rFonts w:ascii="Franklin Gothic Book" w:hAnsi="Franklin Gothic Book"/>
          <w:sz w:val="22"/>
          <w:szCs w:val="22"/>
          <w:lang w:val="en-GB"/>
        </w:rPr>
        <w:t xml:space="preserve">At the email address </w:t>
      </w:r>
      <w:hyperlink r:id="rId13" w:history="1">
        <w:r w:rsidRPr="00AF65B7">
          <w:rPr>
            <w:rStyle w:val="Hipervnculo"/>
            <w:rFonts w:ascii="Franklin Gothic Book" w:hAnsi="Franklin Gothic Book"/>
            <w:sz w:val="22"/>
            <w:szCs w:val="22"/>
            <w:lang w:val="en-GB"/>
          </w:rPr>
          <w:t>soporte-sede@uva.es</w:t>
        </w:r>
      </w:hyperlink>
      <w:r w:rsidRPr="00AF65B7">
        <w:rPr>
          <w:rFonts w:ascii="Franklin Gothic Book" w:hAnsi="Franklin Gothic Book"/>
          <w:sz w:val="22"/>
          <w:szCs w:val="22"/>
          <w:lang w:val="en-GB"/>
        </w:rPr>
        <w:t xml:space="preserve">   assistance will be provided to resolve technical incidents that may arise for interested parties during the submission of applications. The email will be attended from 9 a.m. to 2 p.m. and from 4 p.m. to 6 p.m. Monday to Thursday and from 9 a.m. to 2 p.m. on Fridays. </w:t>
      </w:r>
    </w:p>
    <w:p w14:paraId="5A5CDA1E" w14:textId="77777777" w:rsidR="005011AF" w:rsidRPr="00AF65B7" w:rsidRDefault="005011AF" w:rsidP="00E10B62">
      <w:pPr>
        <w:spacing w:line="276" w:lineRule="auto"/>
        <w:ind w:right="55" w:firstLine="708"/>
        <w:jc w:val="both"/>
        <w:rPr>
          <w:rFonts w:ascii="Franklin Gothic Book" w:hAnsi="Franklin Gothic Book"/>
          <w:sz w:val="22"/>
          <w:szCs w:val="22"/>
          <w:lang w:val="en-GB"/>
        </w:rPr>
      </w:pPr>
      <w:r w:rsidRPr="00AF65B7">
        <w:rPr>
          <w:rFonts w:ascii="Franklin Gothic Book" w:hAnsi="Franklin Gothic Book"/>
          <w:sz w:val="22"/>
          <w:szCs w:val="22"/>
          <w:lang w:val="en-GB"/>
        </w:rPr>
        <w:t>A copy of the registered document may be obtained in the same citizen folder, in the “consultation of procedures” section.</w:t>
      </w:r>
    </w:p>
    <w:p w14:paraId="37289587" w14:textId="77777777" w:rsidR="00BF6727" w:rsidRPr="00AF65B7" w:rsidRDefault="00BF6727" w:rsidP="00E10B62">
      <w:pPr>
        <w:spacing w:line="276" w:lineRule="auto"/>
        <w:ind w:right="55"/>
        <w:jc w:val="both"/>
        <w:rPr>
          <w:rFonts w:ascii="Franklin Gothic Book" w:hAnsi="Franklin Gothic Book"/>
          <w:sz w:val="22"/>
          <w:szCs w:val="22"/>
          <w:lang w:val="en-GB"/>
        </w:rPr>
      </w:pPr>
    </w:p>
    <w:p w14:paraId="2AFD33B6" w14:textId="77777777" w:rsidR="005011AF" w:rsidRPr="00AF65B7" w:rsidRDefault="005011AF" w:rsidP="00E10B62">
      <w:pPr>
        <w:spacing w:line="276" w:lineRule="auto"/>
        <w:ind w:right="55" w:firstLine="708"/>
        <w:jc w:val="both"/>
        <w:rPr>
          <w:rFonts w:ascii="Franklin Gothic Book" w:hAnsi="Franklin Gothic Book"/>
          <w:sz w:val="22"/>
          <w:szCs w:val="22"/>
          <w:lang w:val="en-GB"/>
        </w:rPr>
      </w:pPr>
      <w:r w:rsidRPr="00AF65B7">
        <w:rPr>
          <w:rFonts w:ascii="Franklin Gothic Book" w:hAnsi="Franklin Gothic Book"/>
          <w:sz w:val="22"/>
          <w:szCs w:val="22"/>
          <w:lang w:val="en-GB"/>
        </w:rPr>
        <w:t>2. Each applicant may submit only one application. If there are several applications from the same person, the last one submitted shall be considered, according to the date and time of the entry record at this university, so that any previously submitted application shall be void.</w:t>
      </w:r>
    </w:p>
    <w:p w14:paraId="4EB59486" w14:textId="77777777" w:rsidR="005011AF" w:rsidRPr="00AF65B7" w:rsidRDefault="005011AF" w:rsidP="00E10B62">
      <w:pPr>
        <w:spacing w:line="276" w:lineRule="auto"/>
        <w:ind w:right="55" w:firstLine="708"/>
        <w:jc w:val="both"/>
        <w:rPr>
          <w:rFonts w:ascii="Franklin Gothic Book" w:hAnsi="Franklin Gothic Book"/>
          <w:strike/>
          <w:sz w:val="22"/>
          <w:szCs w:val="22"/>
          <w:lang w:val="en-GB"/>
        </w:rPr>
      </w:pPr>
    </w:p>
    <w:p w14:paraId="270FB67E" w14:textId="77777777" w:rsidR="00B02AA3" w:rsidRPr="00AF65B7" w:rsidRDefault="00B02AA3" w:rsidP="00E10B62">
      <w:pPr>
        <w:autoSpaceDE w:val="0"/>
        <w:autoSpaceDN w:val="0"/>
        <w:adjustRightInd w:val="0"/>
        <w:spacing w:line="276" w:lineRule="auto"/>
        <w:jc w:val="both"/>
        <w:rPr>
          <w:rFonts w:ascii="Franklin Gothic Book" w:hAnsi="Franklin Gothic Book"/>
          <w:sz w:val="22"/>
          <w:szCs w:val="22"/>
          <w:lang w:val="en-GB"/>
        </w:rPr>
      </w:pPr>
      <w:r w:rsidRPr="00AF65B7">
        <w:rPr>
          <w:rFonts w:ascii="Franklin Gothic Book" w:hAnsi="Franklin Gothic Book"/>
          <w:sz w:val="22"/>
          <w:szCs w:val="22"/>
          <w:lang w:val="en-GB"/>
        </w:rPr>
        <w:t>When an unforeseen technical incident or a necessary planned technical maintenance action has prevented the ordinary functioning of the electronic office of UVa or of the system or application corresponding to the General Electronic Registry, an extension of the unexpired deadlines may be agreed. If the technical incident occurs within the last twenty-four hours of the established deadline, said deadline shall be automatically extended by twenty-four working hours, counted from its end. If, once this deadline has been extended, the technical incident is expected to persist beyond those twenty-four working hours, the competent body for each procedure may agree, expressly and with reasons given, on an extension of the deadline in the terms of article 32 of Law 39/2015, of 1 October. In all cases, the technical incident that occurred or prior notice of planned unavailability, as well as the specific extension of the deadline, must be published on the electronic office, with reference to the procedures affected by such extension.</w:t>
      </w:r>
    </w:p>
    <w:p w14:paraId="20D8C323" w14:textId="77777777" w:rsidR="00BF6727" w:rsidRPr="00AF65B7" w:rsidRDefault="00BF6727" w:rsidP="00E10B62">
      <w:pPr>
        <w:spacing w:line="276" w:lineRule="auto"/>
        <w:ind w:right="55"/>
        <w:jc w:val="both"/>
        <w:rPr>
          <w:rFonts w:ascii="Franklin Gothic Book" w:hAnsi="Franklin Gothic Book"/>
          <w:sz w:val="22"/>
          <w:szCs w:val="22"/>
          <w:lang w:val="en-GB"/>
        </w:rPr>
      </w:pPr>
    </w:p>
    <w:p w14:paraId="36C2D481" w14:textId="77777777" w:rsidR="00F27362" w:rsidRPr="00AF65B7" w:rsidRDefault="00F27362" w:rsidP="00E10B62">
      <w:pPr>
        <w:spacing w:line="276" w:lineRule="auto"/>
        <w:ind w:right="55"/>
        <w:jc w:val="both"/>
        <w:rPr>
          <w:rFonts w:ascii="Franklin Gothic Book" w:hAnsi="Franklin Gothic Book"/>
          <w:b/>
          <w:snapToGrid w:val="0"/>
          <w:sz w:val="22"/>
          <w:szCs w:val="22"/>
          <w:lang w:val="en-GB"/>
        </w:rPr>
      </w:pPr>
      <w:r w:rsidRPr="00AF65B7">
        <w:rPr>
          <w:rFonts w:ascii="Franklin Gothic Book" w:hAnsi="Franklin Gothic Book"/>
          <w:b/>
          <w:snapToGrid w:val="0"/>
          <w:sz w:val="22"/>
          <w:szCs w:val="22"/>
          <w:lang w:val="en-GB"/>
        </w:rPr>
        <w:t>Fifth. Content of applications.</w:t>
      </w:r>
    </w:p>
    <w:p w14:paraId="6B5F3AF1" w14:textId="77777777" w:rsidR="00366F9B" w:rsidRPr="00AF65B7" w:rsidRDefault="00D218A1" w:rsidP="00E10B62">
      <w:pPr>
        <w:pStyle w:val="Sangradetextonormal"/>
        <w:spacing w:line="276" w:lineRule="auto"/>
        <w:ind w:left="0" w:firstLine="360"/>
        <w:rPr>
          <w:rFonts w:ascii="Franklin Gothic Book" w:hAnsi="Franklin Gothic Book"/>
          <w:color w:val="auto"/>
          <w:szCs w:val="22"/>
          <w:lang w:val="en-GB"/>
        </w:rPr>
      </w:pPr>
      <w:r w:rsidRPr="00AF65B7">
        <w:rPr>
          <w:rFonts w:ascii="Franklin Gothic Book" w:hAnsi="Franklin Gothic Book"/>
          <w:color w:val="auto"/>
          <w:szCs w:val="22"/>
          <w:lang w:val="en-GB"/>
        </w:rPr>
        <w:lastRenderedPageBreak/>
        <w:t>1.- Applications must be accompanied by the following documents:</w:t>
      </w:r>
    </w:p>
    <w:p w14:paraId="3F6526D6" w14:textId="77777777" w:rsidR="00C61D3B" w:rsidRPr="00AF65B7" w:rsidRDefault="00C61D3B" w:rsidP="00E10B62">
      <w:pPr>
        <w:pStyle w:val="listasegunda"/>
        <w:numPr>
          <w:ilvl w:val="0"/>
          <w:numId w:val="13"/>
        </w:numPr>
        <w:spacing w:after="0" w:line="276" w:lineRule="auto"/>
        <w:rPr>
          <w:rFonts w:eastAsia="Times New Roman"/>
          <w:snapToGrid w:val="0"/>
          <w:color w:val="auto"/>
          <w:lang w:val="en-GB"/>
        </w:rPr>
      </w:pPr>
      <w:r w:rsidRPr="00AF65B7">
        <w:rPr>
          <w:rFonts w:eastAsia="Times New Roman"/>
          <w:snapToGrid w:val="0"/>
          <w:color w:val="auto"/>
          <w:lang w:val="en-GB"/>
        </w:rPr>
        <w:t>Copy of valid passport (only for foreign citizens not resident in Spanish territory).</w:t>
      </w:r>
    </w:p>
    <w:p w14:paraId="268FC02D" w14:textId="77777777" w:rsidR="00C61D3B" w:rsidRPr="00AF65B7" w:rsidRDefault="00C61D3B" w:rsidP="00E10B62">
      <w:pPr>
        <w:pStyle w:val="Sangradetextonormal"/>
        <w:spacing w:line="276" w:lineRule="auto"/>
        <w:ind w:left="720"/>
        <w:rPr>
          <w:rFonts w:ascii="Franklin Gothic Book" w:hAnsi="Franklin Gothic Book"/>
          <w:color w:val="auto"/>
          <w:szCs w:val="22"/>
          <w:lang w:val="en-GB"/>
        </w:rPr>
      </w:pPr>
      <w:r w:rsidRPr="00AF65B7">
        <w:rPr>
          <w:rFonts w:ascii="Franklin Gothic Book" w:hAnsi="Franklin Gothic Book"/>
          <w:color w:val="auto"/>
          <w:szCs w:val="22"/>
          <w:lang w:val="en-GB"/>
        </w:rPr>
        <w:t>In the case of Spanish citizens or foreign citizens resident in Spanish territory, participation in this action entails consent for the instructing body to consult and verify the identity data included in the application, reliably, through the Identity Data Verification System, in accordance with sole article.3 of Royal Decree 522/2006, of 28 April.</w:t>
      </w:r>
    </w:p>
    <w:p w14:paraId="73CC4F6B" w14:textId="77777777" w:rsidR="00366F9B" w:rsidRPr="00AF65B7" w:rsidRDefault="00366F9B" w:rsidP="00E10B62">
      <w:pPr>
        <w:pStyle w:val="Sangradetextonormal"/>
        <w:numPr>
          <w:ilvl w:val="0"/>
          <w:numId w:val="13"/>
        </w:numPr>
        <w:spacing w:line="276" w:lineRule="auto"/>
        <w:rPr>
          <w:rFonts w:ascii="Franklin Gothic Book" w:hAnsi="Franklin Gothic Book"/>
          <w:color w:val="auto"/>
          <w:szCs w:val="22"/>
          <w:lang w:val="en-GB"/>
        </w:rPr>
      </w:pPr>
      <w:r w:rsidRPr="00AF65B7">
        <w:rPr>
          <w:rFonts w:ascii="Franklin Gothic Book" w:hAnsi="Franklin Gothic Book"/>
          <w:color w:val="auto"/>
          <w:szCs w:val="22"/>
          <w:lang w:val="en-GB"/>
        </w:rPr>
        <w:t xml:space="preserve">Documentary accreditation of the </w:t>
      </w:r>
      <w:r w:rsidRPr="00AF65B7">
        <w:rPr>
          <w:rFonts w:ascii="Franklin Gothic Book" w:hAnsi="Franklin Gothic Book"/>
          <w:color w:val="auto"/>
          <w:szCs w:val="22"/>
          <w:u w:val="single"/>
          <w:lang w:val="en-GB"/>
        </w:rPr>
        <w:t>specific requirements</w:t>
      </w:r>
      <w:r w:rsidRPr="00AF65B7">
        <w:rPr>
          <w:rFonts w:ascii="Franklin Gothic Book" w:hAnsi="Franklin Gothic Book"/>
          <w:color w:val="auto"/>
          <w:szCs w:val="22"/>
          <w:lang w:val="en-GB"/>
        </w:rPr>
        <w:t xml:space="preserve"> demanded. In the case of foreign qualifications, candidates must also submit a copy of the homologation or recognition document, where appropriate, in accordance with the provisions of section 2.a.</w:t>
      </w:r>
    </w:p>
    <w:p w14:paraId="000FAA3F" w14:textId="77777777" w:rsidR="00E6769E" w:rsidRPr="00AF65B7" w:rsidRDefault="00571DAA" w:rsidP="00E10B62">
      <w:pPr>
        <w:pStyle w:val="Sangradetextonormal"/>
        <w:numPr>
          <w:ilvl w:val="0"/>
          <w:numId w:val="13"/>
        </w:numPr>
        <w:spacing w:line="276" w:lineRule="auto"/>
        <w:rPr>
          <w:rFonts w:ascii="Franklin Gothic Book" w:hAnsi="Franklin Gothic Book"/>
          <w:color w:val="auto"/>
          <w:szCs w:val="22"/>
          <w:lang w:val="en-GB"/>
        </w:rPr>
      </w:pPr>
      <w:r w:rsidRPr="00AF65B7">
        <w:rPr>
          <w:rFonts w:ascii="Franklin Gothic Book" w:hAnsi="Franklin Gothic Book"/>
          <w:color w:val="auto"/>
          <w:szCs w:val="22"/>
          <w:lang w:val="en-GB"/>
        </w:rPr>
        <w:t xml:space="preserve">Documentary accreditation of the </w:t>
      </w:r>
      <w:r w:rsidRPr="00AF65B7">
        <w:rPr>
          <w:rFonts w:ascii="Franklin Gothic Book" w:hAnsi="Franklin Gothic Book"/>
          <w:color w:val="auto"/>
          <w:szCs w:val="22"/>
          <w:u w:val="single"/>
          <w:lang w:val="en-GB"/>
        </w:rPr>
        <w:t>merits claimed</w:t>
      </w:r>
      <w:r w:rsidRPr="00AF65B7">
        <w:rPr>
          <w:rFonts w:ascii="Franklin Gothic Book" w:hAnsi="Franklin Gothic Book"/>
          <w:color w:val="auto"/>
          <w:szCs w:val="22"/>
          <w:lang w:val="en-GB"/>
        </w:rPr>
        <w:t xml:space="preserve"> set out in Annex I.</w:t>
      </w:r>
    </w:p>
    <w:p w14:paraId="7402D56D" w14:textId="77777777" w:rsidR="00D218A1" w:rsidRPr="00AF65B7" w:rsidRDefault="00D218A1" w:rsidP="00E10B62">
      <w:pPr>
        <w:spacing w:line="276" w:lineRule="auto"/>
        <w:jc w:val="both"/>
        <w:rPr>
          <w:rFonts w:ascii="Franklin Gothic Book" w:hAnsi="Franklin Gothic Book"/>
          <w:sz w:val="22"/>
          <w:szCs w:val="22"/>
          <w:lang w:val="en-GB"/>
        </w:rPr>
      </w:pPr>
    </w:p>
    <w:p w14:paraId="2BC2ACB0" w14:textId="77777777" w:rsidR="00D218A1" w:rsidRPr="00AF65B7" w:rsidRDefault="00D218A1" w:rsidP="00E10B62">
      <w:pPr>
        <w:spacing w:line="276" w:lineRule="auto"/>
        <w:ind w:firstLine="426"/>
        <w:jc w:val="both"/>
        <w:rPr>
          <w:rFonts w:ascii="Franklin Gothic Book" w:hAnsi="Franklin Gothic Book"/>
          <w:snapToGrid w:val="0"/>
          <w:sz w:val="22"/>
          <w:szCs w:val="22"/>
          <w:lang w:val="en-GB"/>
        </w:rPr>
      </w:pPr>
      <w:r w:rsidRPr="00AF65B7">
        <w:rPr>
          <w:rFonts w:ascii="Franklin Gothic Book" w:hAnsi="Franklin Gothic Book"/>
          <w:sz w:val="22"/>
          <w:szCs w:val="22"/>
          <w:lang w:val="en-GB"/>
        </w:rPr>
        <w:t>2.- If, at any time after the approval of the list of admitted/excluded applicants, even once the selection process has ended, inaccuracy or falsehood is noticed in the applications or in the documentation provided by the applicant staff, this shall be considered a non-remediable defect and shall be resolved with their exclusion from the procedure.</w:t>
      </w:r>
    </w:p>
    <w:p w14:paraId="6667A73D" w14:textId="77777777" w:rsidR="007A0C7D" w:rsidRPr="00AF65B7" w:rsidRDefault="007A0C7D" w:rsidP="00E10B62">
      <w:pPr>
        <w:spacing w:line="276" w:lineRule="auto"/>
        <w:jc w:val="both"/>
        <w:rPr>
          <w:snapToGrid w:val="0"/>
          <w:sz w:val="18"/>
          <w:szCs w:val="18"/>
          <w:lang w:val="en-GB"/>
        </w:rPr>
      </w:pPr>
    </w:p>
    <w:p w14:paraId="3187BE0E" w14:textId="77777777" w:rsidR="00E87D70" w:rsidRPr="00AF65B7" w:rsidRDefault="00AE317B" w:rsidP="00E10B62">
      <w:pPr>
        <w:pStyle w:val="Sangradetextonormal"/>
        <w:spacing w:line="276" w:lineRule="auto"/>
        <w:ind w:left="0"/>
        <w:rPr>
          <w:rFonts w:ascii="Franklin Gothic Book" w:hAnsi="Franklin Gothic Book"/>
          <w:color w:val="auto"/>
          <w:szCs w:val="22"/>
          <w:lang w:val="en-GB"/>
        </w:rPr>
      </w:pPr>
      <w:r w:rsidRPr="00AF65B7">
        <w:rPr>
          <w:rFonts w:ascii="Franklin Gothic Book" w:hAnsi="Franklin Gothic Book"/>
          <w:b/>
          <w:color w:val="auto"/>
          <w:szCs w:val="22"/>
          <w:lang w:val="en-GB"/>
        </w:rPr>
        <w:t>Sixth</w:t>
      </w:r>
      <w:r w:rsidRPr="00AF65B7">
        <w:rPr>
          <w:rFonts w:ascii="Franklin Gothic Book" w:hAnsi="Franklin Gothic Book"/>
          <w:strike/>
          <w:color w:val="auto"/>
          <w:szCs w:val="22"/>
          <w:lang w:val="en-GB"/>
        </w:rPr>
        <w:t xml:space="preserve">.  </w:t>
      </w:r>
      <w:r w:rsidRPr="00AF65B7">
        <w:rPr>
          <w:rFonts w:ascii="Franklin Gothic Book" w:hAnsi="Franklin Gothic Book"/>
          <w:b/>
          <w:color w:val="auto"/>
          <w:szCs w:val="22"/>
          <w:lang w:val="en-GB"/>
        </w:rPr>
        <w:t>Procedural rules.</w:t>
      </w:r>
    </w:p>
    <w:p w14:paraId="3F92F255" w14:textId="77777777" w:rsidR="00C3221C" w:rsidRPr="00AF65B7" w:rsidRDefault="001C583A" w:rsidP="00E10B62">
      <w:pPr>
        <w:pStyle w:val="Sangradetextonormal"/>
        <w:spacing w:line="276" w:lineRule="auto"/>
        <w:ind w:left="0" w:firstLine="708"/>
        <w:rPr>
          <w:rFonts w:ascii="Franklin Gothic Book" w:hAnsi="Franklin Gothic Book"/>
          <w:color w:val="auto"/>
          <w:szCs w:val="22"/>
          <w:lang w:val="en-GB"/>
        </w:rPr>
      </w:pPr>
      <w:r w:rsidRPr="00AF65B7">
        <w:rPr>
          <w:rFonts w:ascii="Franklin Gothic Book" w:hAnsi="Franklin Gothic Book"/>
          <w:color w:val="auto"/>
          <w:szCs w:val="22"/>
          <w:lang w:val="en-GB"/>
        </w:rPr>
        <w:t>1. Once the deadline for submission of applications has ended, the Vice-Rectorate for Research will publish the provisional list of admitted and excluded applicants, indicating in the latter case the cause of exclusion, on the Electronic Notice Board of UVa, available on its Electronic Office.</w:t>
      </w:r>
    </w:p>
    <w:p w14:paraId="03677927" w14:textId="77777777" w:rsidR="00EB49F9" w:rsidRPr="00AF65B7" w:rsidRDefault="00F7042E" w:rsidP="00E10B62">
      <w:pPr>
        <w:spacing w:line="276" w:lineRule="auto"/>
        <w:ind w:firstLine="708"/>
        <w:jc w:val="both"/>
        <w:rPr>
          <w:rFonts w:ascii="Franklin Gothic Book" w:hAnsi="Franklin Gothic Book"/>
          <w:sz w:val="22"/>
          <w:szCs w:val="22"/>
          <w:lang w:val="en-GB"/>
        </w:rPr>
      </w:pPr>
      <w:r w:rsidRPr="00AF65B7">
        <w:rPr>
          <w:rFonts w:ascii="Franklin Gothic Book" w:hAnsi="Franklin Gothic Book"/>
          <w:sz w:val="22"/>
          <w:szCs w:val="22"/>
          <w:lang w:val="en-GB"/>
        </w:rPr>
        <w:t xml:space="preserve">Both excluded applicants and those omitted, for not appearing on either the list of admitted or the list of excluded applicants, shall have a period of </w:t>
      </w:r>
      <w:r w:rsidRPr="00AF65B7">
        <w:rPr>
          <w:rFonts w:ascii="Verdana" w:hAnsi="Verdana"/>
          <w:b/>
          <w:sz w:val="22"/>
          <w:szCs w:val="22"/>
          <w:lang w:val="en-GB"/>
        </w:rPr>
        <w:t>five working days</w:t>
      </w:r>
      <w:r w:rsidRPr="00AF65B7">
        <w:rPr>
          <w:rFonts w:ascii="Franklin Gothic Book" w:hAnsi="Franklin Gothic Book"/>
          <w:sz w:val="22"/>
          <w:szCs w:val="22"/>
          <w:lang w:val="en-GB"/>
        </w:rPr>
        <w:t>, counted from the day following the publication of the provisional list, to remedy the defects that have caused their exclusion or omission.</w:t>
      </w:r>
    </w:p>
    <w:p w14:paraId="339F9194" w14:textId="77777777" w:rsidR="001C583A" w:rsidRPr="00AF65B7" w:rsidRDefault="001C583A" w:rsidP="00E10B62">
      <w:pPr>
        <w:spacing w:line="276" w:lineRule="auto"/>
        <w:ind w:firstLine="708"/>
        <w:jc w:val="both"/>
        <w:rPr>
          <w:rFonts w:ascii="Franklin Gothic Book" w:hAnsi="Franklin Gothic Book"/>
          <w:sz w:val="22"/>
          <w:szCs w:val="22"/>
          <w:lang w:val="en-GB"/>
        </w:rPr>
      </w:pPr>
    </w:p>
    <w:p w14:paraId="0BA0AE64" w14:textId="77777777" w:rsidR="00EB49F9" w:rsidRPr="00AF65B7" w:rsidRDefault="001C583A" w:rsidP="00E10B62">
      <w:pPr>
        <w:pStyle w:val="Sangradetextonormal"/>
        <w:spacing w:line="276" w:lineRule="auto"/>
        <w:ind w:left="0" w:firstLine="708"/>
        <w:rPr>
          <w:rFonts w:ascii="Franklin Gothic Book" w:hAnsi="Franklin Gothic Book"/>
          <w:color w:val="auto"/>
          <w:szCs w:val="22"/>
          <w:lang w:val="en-GB"/>
        </w:rPr>
      </w:pPr>
      <w:r w:rsidRPr="00AF65B7">
        <w:rPr>
          <w:rFonts w:ascii="Franklin Gothic Book" w:hAnsi="Franklin Gothic Book"/>
          <w:color w:val="auto"/>
          <w:szCs w:val="22"/>
          <w:lang w:val="en-GB"/>
        </w:rPr>
        <w:t xml:space="preserve">2. Once the remediation period has elapsed, the Vice-Rectorate for Research will publish, in the same manner indicated above, the resolution approving the definitive list of admitted and excluded applicants. </w:t>
      </w:r>
    </w:p>
    <w:p w14:paraId="2E4EDAB7" w14:textId="77777777" w:rsidR="00931E3D" w:rsidRPr="00AF65B7" w:rsidRDefault="00931E3D" w:rsidP="00E10B62">
      <w:pPr>
        <w:pStyle w:val="Sangradetextonormal"/>
        <w:spacing w:line="276" w:lineRule="auto"/>
        <w:ind w:left="0" w:firstLine="708"/>
        <w:rPr>
          <w:rFonts w:ascii="Franklin Gothic Book" w:hAnsi="Franklin Gothic Book"/>
          <w:color w:val="auto"/>
          <w:szCs w:val="22"/>
          <w:lang w:val="en-GB"/>
        </w:rPr>
      </w:pPr>
      <w:r w:rsidRPr="00AF65B7">
        <w:rPr>
          <w:rFonts w:ascii="Franklin Gothic Book" w:hAnsi="Franklin Gothic Book"/>
          <w:color w:val="auto"/>
          <w:szCs w:val="22"/>
          <w:lang w:val="en-GB"/>
        </w:rPr>
        <w:t>The publication of these lists on the electronic notice board of UVa, available on its Electronic Office, shall serve as notification to interested parties for all purposes. Applicants who, within the time limit indicated, do not remedy the exclusion or allege against the omission, justifying their right to be included, shall be definitively excluded from the selection process. Against such exclusion, as a qualified procedural act, a contentious-administrative appeal may be filed within two months, before the Contentious-Administrative Court of Valladolid, or optionally, an appeal for reconsideration, within one month, before the Rectorate itself. Both periods shall be counted from the day following the publication of the resolution.</w:t>
      </w:r>
    </w:p>
    <w:p w14:paraId="222974A6" w14:textId="77777777" w:rsidR="00434B0D" w:rsidRPr="00AF65B7" w:rsidRDefault="00434B0D" w:rsidP="00E10B62">
      <w:pPr>
        <w:pStyle w:val="Sangradetextonormal"/>
        <w:spacing w:line="276" w:lineRule="auto"/>
        <w:ind w:left="0" w:firstLine="708"/>
        <w:rPr>
          <w:rFonts w:ascii="Franklin Gothic Book" w:hAnsi="Franklin Gothic Book"/>
          <w:color w:val="auto"/>
          <w:szCs w:val="22"/>
          <w:lang w:val="en-GB"/>
        </w:rPr>
      </w:pPr>
    </w:p>
    <w:p w14:paraId="2B6CD9CD" w14:textId="77777777" w:rsidR="00056507" w:rsidRPr="00AF65B7" w:rsidRDefault="002957A2" w:rsidP="00E10B62">
      <w:pPr>
        <w:pStyle w:val="Sangradetextonormal"/>
        <w:spacing w:line="276" w:lineRule="auto"/>
        <w:ind w:left="0" w:firstLine="708"/>
        <w:rPr>
          <w:rFonts w:ascii="Franklin Gothic Book" w:hAnsi="Franklin Gothic Book"/>
          <w:color w:val="auto"/>
          <w:szCs w:val="22"/>
          <w:lang w:val="en-GB"/>
        </w:rPr>
      </w:pPr>
      <w:r w:rsidRPr="00AF65B7">
        <w:rPr>
          <w:rFonts w:ascii="Franklin Gothic Book" w:hAnsi="Franklin Gothic Book"/>
          <w:color w:val="auto"/>
          <w:szCs w:val="22"/>
          <w:lang w:val="en-GB"/>
        </w:rPr>
        <w:t>3. Subsequently, the Research Support Service will forward the admitted applications to the Selection Committee, as well as any documentation of legal relevance for the performance of its functions, arising from the call.</w:t>
      </w:r>
    </w:p>
    <w:p w14:paraId="09EC4A9E" w14:textId="77777777" w:rsidR="00056507" w:rsidRPr="00AF65B7" w:rsidRDefault="00056507" w:rsidP="00E10B62">
      <w:pPr>
        <w:spacing w:line="276" w:lineRule="auto"/>
        <w:jc w:val="both"/>
        <w:rPr>
          <w:snapToGrid w:val="0"/>
          <w:lang w:val="en-GB"/>
        </w:rPr>
      </w:pPr>
    </w:p>
    <w:p w14:paraId="48F74B44" w14:textId="77777777" w:rsidR="00D7042A" w:rsidRPr="00AF65B7" w:rsidRDefault="00D7042A" w:rsidP="00E10B62">
      <w:pPr>
        <w:pStyle w:val="Sangradetextonormal"/>
        <w:spacing w:line="276" w:lineRule="auto"/>
        <w:ind w:left="0"/>
        <w:rPr>
          <w:rFonts w:ascii="Franklin Gothic Book" w:hAnsi="Franklin Gothic Book"/>
          <w:b/>
          <w:color w:val="auto"/>
          <w:szCs w:val="22"/>
          <w:lang w:val="en-GB"/>
        </w:rPr>
      </w:pPr>
    </w:p>
    <w:p w14:paraId="520F4E90" w14:textId="77777777" w:rsidR="00E6769E" w:rsidRPr="00AF65B7" w:rsidRDefault="00B354FE" w:rsidP="00E10B62">
      <w:pPr>
        <w:pStyle w:val="Sangradetextonormal"/>
        <w:spacing w:line="276" w:lineRule="auto"/>
        <w:ind w:left="0"/>
        <w:rPr>
          <w:rFonts w:ascii="Franklin Gothic Book" w:hAnsi="Franklin Gothic Book"/>
          <w:color w:val="auto"/>
          <w:szCs w:val="22"/>
          <w:shd w:val="clear" w:color="auto" w:fill="CCFFCC"/>
          <w:lang w:val="en-GB"/>
        </w:rPr>
      </w:pPr>
      <w:r w:rsidRPr="00AF65B7">
        <w:rPr>
          <w:rFonts w:ascii="Franklin Gothic Book" w:hAnsi="Franklin Gothic Book"/>
          <w:b/>
          <w:color w:val="auto"/>
          <w:szCs w:val="22"/>
          <w:lang w:val="en-GB"/>
        </w:rPr>
        <w:t>Seventh. Selection Committee</w:t>
      </w:r>
    </w:p>
    <w:p w14:paraId="3045C281" w14:textId="77777777" w:rsidR="00E6769E" w:rsidRPr="00AF65B7" w:rsidRDefault="003B034A" w:rsidP="00E10B62">
      <w:pPr>
        <w:pStyle w:val="Sangradetextonormal"/>
        <w:spacing w:line="276" w:lineRule="auto"/>
        <w:ind w:left="0" w:firstLine="708"/>
        <w:rPr>
          <w:rFonts w:ascii="Franklin Gothic Book" w:hAnsi="Franklin Gothic Book"/>
          <w:color w:val="auto"/>
          <w:szCs w:val="22"/>
          <w:lang w:val="en-GB"/>
        </w:rPr>
      </w:pPr>
      <w:r w:rsidRPr="00AF65B7">
        <w:rPr>
          <w:rFonts w:ascii="Franklin Gothic Book" w:hAnsi="Franklin Gothic Book"/>
          <w:color w:val="auto"/>
          <w:szCs w:val="22"/>
          <w:lang w:val="en-GB"/>
        </w:rPr>
        <w:t xml:space="preserve">The Selection Committee is the one that appears in Annex I of this call and shall be chaired by the Principal Investigator of the Project/agreement/contract/accord, who shall act as Chairperson, and shall be composed of two other UVa professors and/or researchers designated by its chairperson, who shall act as secretary and member. </w:t>
      </w:r>
    </w:p>
    <w:p w14:paraId="7F43A0AE" w14:textId="77777777" w:rsidR="00E6769E" w:rsidRPr="00AF65B7" w:rsidRDefault="00E6769E" w:rsidP="00E10B62">
      <w:pPr>
        <w:pStyle w:val="Sangradetextonormal"/>
        <w:spacing w:line="276" w:lineRule="auto"/>
        <w:ind w:left="0" w:firstLine="708"/>
        <w:rPr>
          <w:rFonts w:ascii="Franklin Gothic Book" w:hAnsi="Franklin Gothic Book"/>
          <w:color w:val="auto"/>
          <w:szCs w:val="22"/>
          <w:lang w:val="en-GB"/>
        </w:rPr>
      </w:pPr>
      <w:r w:rsidRPr="00AF65B7">
        <w:rPr>
          <w:rFonts w:ascii="Franklin Gothic Book" w:hAnsi="Franklin Gothic Book"/>
          <w:color w:val="auto"/>
          <w:szCs w:val="22"/>
          <w:lang w:val="en-GB"/>
        </w:rPr>
        <w:t>Members of the Committee must abstain from intervening when any of the circumstances provided for in articles 23 and 24 of Law 40/2015, of 1 October, on the Legal Regime of the Public Sector, apply to them.</w:t>
      </w:r>
    </w:p>
    <w:p w14:paraId="607840E6" w14:textId="77777777" w:rsidR="003B034A" w:rsidRPr="00AF65B7" w:rsidRDefault="003B034A" w:rsidP="00E10B62">
      <w:pPr>
        <w:pStyle w:val="Sangradetextonormal"/>
        <w:spacing w:line="276" w:lineRule="auto"/>
        <w:ind w:left="0" w:firstLine="708"/>
        <w:rPr>
          <w:rFonts w:ascii="Franklin Gothic Book" w:hAnsi="Franklin Gothic Book"/>
          <w:color w:val="auto"/>
          <w:szCs w:val="22"/>
          <w:lang w:val="en-GB"/>
        </w:rPr>
      </w:pPr>
      <w:r w:rsidRPr="00AF65B7">
        <w:rPr>
          <w:rFonts w:ascii="Franklin Gothic Book" w:hAnsi="Franklin Gothic Book"/>
          <w:color w:val="auto"/>
          <w:szCs w:val="22"/>
          <w:lang w:val="en-GB"/>
        </w:rPr>
        <w:t>The procedure of action of the Committee shall at all times conform to the provisions of the terms of this call and to the provisions of Law 40/2015, of 1 October, on the Legal Regime of the Public Sector.</w:t>
      </w:r>
    </w:p>
    <w:p w14:paraId="005EA3FB" w14:textId="77777777" w:rsidR="00E6769E" w:rsidRPr="00AF65B7" w:rsidRDefault="00E6769E" w:rsidP="00E10B62">
      <w:pPr>
        <w:spacing w:line="276" w:lineRule="auto"/>
        <w:jc w:val="both"/>
        <w:rPr>
          <w:snapToGrid w:val="0"/>
          <w:lang w:val="en-GB"/>
        </w:rPr>
      </w:pPr>
    </w:p>
    <w:p w14:paraId="49C5814A" w14:textId="77777777" w:rsidR="00962763" w:rsidRPr="00AF65B7" w:rsidRDefault="00962763" w:rsidP="00E10B62">
      <w:pPr>
        <w:spacing w:line="276" w:lineRule="auto"/>
        <w:jc w:val="both"/>
        <w:rPr>
          <w:snapToGrid w:val="0"/>
          <w:lang w:val="en-GB"/>
        </w:rPr>
      </w:pPr>
    </w:p>
    <w:p w14:paraId="38FDDB10" w14:textId="77777777" w:rsidR="00107D98" w:rsidRPr="00AF65B7" w:rsidRDefault="006213BD" w:rsidP="00E10B62">
      <w:pPr>
        <w:pStyle w:val="Sangradetextonormal"/>
        <w:spacing w:line="276" w:lineRule="auto"/>
        <w:ind w:left="0"/>
        <w:rPr>
          <w:rFonts w:ascii="Franklin Gothic Book" w:hAnsi="Franklin Gothic Book"/>
          <w:color w:val="auto"/>
          <w:szCs w:val="22"/>
          <w:shd w:val="clear" w:color="auto" w:fill="CCFFCC"/>
          <w:lang w:val="en-GB"/>
        </w:rPr>
      </w:pPr>
      <w:r w:rsidRPr="00AF65B7">
        <w:rPr>
          <w:rFonts w:ascii="Franklin Gothic Book" w:hAnsi="Franklin Gothic Book"/>
          <w:b/>
          <w:color w:val="auto"/>
          <w:szCs w:val="22"/>
          <w:lang w:val="en-GB"/>
        </w:rPr>
        <w:t>Eighth. Award of positions</w:t>
      </w:r>
    </w:p>
    <w:p w14:paraId="7DC9BB3E" w14:textId="77777777" w:rsidR="002D1773" w:rsidRPr="00AF65B7" w:rsidRDefault="002957A2" w:rsidP="00E10B62">
      <w:pPr>
        <w:pStyle w:val="Sangradetextonormal"/>
        <w:spacing w:line="276" w:lineRule="auto"/>
        <w:ind w:left="0" w:firstLine="708"/>
        <w:rPr>
          <w:rFonts w:ascii="Franklin Gothic Book" w:hAnsi="Franklin Gothic Book"/>
          <w:color w:val="auto"/>
          <w:szCs w:val="22"/>
          <w:lang w:val="en-GB"/>
        </w:rPr>
      </w:pPr>
      <w:r w:rsidRPr="00AF65B7">
        <w:rPr>
          <w:rFonts w:ascii="Franklin Gothic Book" w:hAnsi="Franklin Gothic Book"/>
          <w:color w:val="auto"/>
          <w:szCs w:val="22"/>
          <w:lang w:val="en-GB"/>
        </w:rPr>
        <w:t>1. The selection of research staff and collaborating staff on research tasks shall be carried out by the Selection Committee, which must respect the principles of equality, merit and capacity, by assessing the documents provided in the application, basing the decision on an individualised evaluation of the merits set out in Annex I of this call.</w:t>
      </w:r>
    </w:p>
    <w:p w14:paraId="3F212FD6" w14:textId="77777777" w:rsidR="0002284F" w:rsidRPr="00AF65B7" w:rsidRDefault="002957A2" w:rsidP="00E10B62">
      <w:pPr>
        <w:pStyle w:val="Sangradetextonormal"/>
        <w:spacing w:line="276" w:lineRule="auto"/>
        <w:ind w:left="0" w:firstLine="708"/>
        <w:rPr>
          <w:rFonts w:ascii="Franklin Gothic Book" w:hAnsi="Franklin Gothic Book"/>
          <w:color w:val="auto"/>
          <w:szCs w:val="22"/>
          <w:lang w:val="en-GB"/>
        </w:rPr>
      </w:pPr>
      <w:r w:rsidRPr="00AF65B7">
        <w:rPr>
          <w:rFonts w:ascii="Franklin Gothic Book" w:hAnsi="Franklin Gothic Book"/>
          <w:color w:val="auto"/>
          <w:szCs w:val="22"/>
          <w:lang w:val="en-GB"/>
        </w:rPr>
        <w:t xml:space="preserve">2. The award proposal made by the Selection Committee shall contain, broken down in the manner indicated above, the score obtained by all applicants, with indication of the proposed candidate, who shall be the one with the highest score. The remaining candidates may replace the appointee in cases of waiver or withdrawal due to other circumstances, in accordance with the score obtained. Only those candidates who have obtained a total score higher than 80% of the score obtained by the candidate proposed as first option shall remain on the </w:t>
      </w:r>
      <w:r w:rsidRPr="00AF65B7">
        <w:rPr>
          <w:rFonts w:ascii="Franklin Gothic Book" w:hAnsi="Franklin Gothic Book"/>
          <w:b/>
          <w:color w:val="auto"/>
          <w:szCs w:val="22"/>
          <w:lang w:val="en-GB"/>
        </w:rPr>
        <w:t>waiting list</w:t>
      </w:r>
      <w:r w:rsidRPr="00AF65B7">
        <w:rPr>
          <w:rFonts w:ascii="Franklin Gothic Book" w:hAnsi="Franklin Gothic Book"/>
          <w:color w:val="auto"/>
          <w:szCs w:val="22"/>
          <w:lang w:val="en-GB"/>
        </w:rPr>
        <w:t>.</w:t>
      </w:r>
    </w:p>
    <w:p w14:paraId="7734F763" w14:textId="77777777" w:rsidR="00F60ABB" w:rsidRPr="00AF65B7" w:rsidRDefault="00F60ABB" w:rsidP="00E10B62">
      <w:pPr>
        <w:pStyle w:val="Sangradetextonormal"/>
        <w:spacing w:line="276" w:lineRule="auto"/>
        <w:ind w:left="0" w:firstLine="708"/>
        <w:rPr>
          <w:rFonts w:ascii="Franklin Gothic Book" w:hAnsi="Franklin Gothic Book"/>
          <w:color w:val="auto"/>
          <w:szCs w:val="22"/>
          <w:lang w:val="en-GB"/>
        </w:rPr>
      </w:pPr>
      <w:r w:rsidRPr="00AF65B7">
        <w:rPr>
          <w:rFonts w:ascii="Franklin Gothic Book" w:hAnsi="Franklin Gothic Book"/>
          <w:color w:val="auto"/>
          <w:szCs w:val="22"/>
          <w:lang w:val="en-GB"/>
        </w:rPr>
        <w:t xml:space="preserve">In calls in which two or more positions are offered, those candidates who have obtained a total score higher than 80% of the score obtained by the last selected candidate shall remain on the waiting list. </w:t>
      </w:r>
    </w:p>
    <w:p w14:paraId="46037837" w14:textId="77777777" w:rsidR="00101388" w:rsidRPr="00AF65B7" w:rsidRDefault="00683B5E" w:rsidP="00E10B62">
      <w:pPr>
        <w:pStyle w:val="Sangradetextonormal"/>
        <w:spacing w:line="276" w:lineRule="auto"/>
        <w:ind w:left="0" w:firstLine="708"/>
        <w:rPr>
          <w:rFonts w:ascii="Franklin Gothic Book" w:hAnsi="Franklin Gothic Book"/>
          <w:color w:val="auto"/>
          <w:szCs w:val="22"/>
          <w:lang w:val="en-GB"/>
        </w:rPr>
      </w:pPr>
      <w:r w:rsidRPr="00AF65B7">
        <w:rPr>
          <w:rFonts w:ascii="Franklin Gothic Book" w:hAnsi="Franklin Gothic Book"/>
          <w:color w:val="auto"/>
          <w:szCs w:val="22"/>
          <w:lang w:val="en-GB"/>
        </w:rPr>
        <w:t xml:space="preserve">The Selection Committee may declare </w:t>
      </w:r>
      <w:r w:rsidRPr="00AF65B7">
        <w:rPr>
          <w:rFonts w:ascii="Franklin Gothic Book" w:hAnsi="Franklin Gothic Book"/>
          <w:b/>
          <w:color w:val="auto"/>
          <w:szCs w:val="22"/>
          <w:lang w:val="en-GB"/>
        </w:rPr>
        <w:t>with reasons given</w:t>
      </w:r>
      <w:r w:rsidRPr="00AF65B7">
        <w:rPr>
          <w:rFonts w:ascii="Franklin Gothic Book" w:hAnsi="Franklin Gothic Book"/>
          <w:color w:val="auto"/>
          <w:szCs w:val="22"/>
          <w:lang w:val="en-GB"/>
        </w:rPr>
        <w:t xml:space="preserve"> the selection procedure void in the event that, having evaluated the merits, the profile of the candidates does not fully fit the needs of the project.</w:t>
      </w:r>
    </w:p>
    <w:p w14:paraId="0E27BB5D" w14:textId="77777777" w:rsidR="006120FD" w:rsidRPr="00AF65B7" w:rsidRDefault="002957A2" w:rsidP="00E10B62">
      <w:pPr>
        <w:pStyle w:val="Sangradetextonormal"/>
        <w:spacing w:line="276" w:lineRule="auto"/>
        <w:ind w:left="0" w:firstLine="708"/>
        <w:rPr>
          <w:rFonts w:ascii="Franklin Gothic Book" w:hAnsi="Franklin Gothic Book"/>
          <w:color w:val="auto"/>
          <w:szCs w:val="22"/>
          <w:lang w:val="en-GB"/>
        </w:rPr>
      </w:pPr>
      <w:r w:rsidRPr="00AF65B7">
        <w:rPr>
          <w:rFonts w:ascii="Franklin Gothic Book" w:hAnsi="Franklin Gothic Book"/>
          <w:color w:val="auto"/>
          <w:szCs w:val="22"/>
          <w:lang w:val="en-GB"/>
        </w:rPr>
        <w:t xml:space="preserve">3. All documentation generated in the selection process shall be forwarded to the Research Support Service. The award proposal will be published on the electronic notice board of UVa, available on its Electronic Office, and shall serve as notification to interested parties for all purposes, including the means of challenge described below. </w:t>
      </w:r>
    </w:p>
    <w:p w14:paraId="254B890C" w14:textId="77777777" w:rsidR="0062589D" w:rsidRPr="00AF65B7" w:rsidRDefault="0002284F" w:rsidP="00E10B62">
      <w:pPr>
        <w:spacing w:line="276" w:lineRule="auto"/>
        <w:ind w:firstLine="708"/>
        <w:jc w:val="both"/>
        <w:rPr>
          <w:rFonts w:ascii="Franklin Gothic Book" w:hAnsi="Franklin Gothic Book"/>
          <w:sz w:val="22"/>
          <w:szCs w:val="22"/>
          <w:lang w:val="en-GB"/>
        </w:rPr>
      </w:pPr>
      <w:r w:rsidRPr="00AF65B7">
        <w:rPr>
          <w:rFonts w:ascii="Franklin Gothic Book" w:hAnsi="Franklin Gothic Book"/>
          <w:sz w:val="22"/>
          <w:szCs w:val="22"/>
          <w:lang w:val="en-GB"/>
        </w:rPr>
        <w:t xml:space="preserve">Against the award proposal, admitted candidates </w:t>
      </w:r>
      <w:r w:rsidRPr="00AF65B7">
        <w:rPr>
          <w:rFonts w:ascii="Franklin Gothic Book" w:hAnsi="Franklin Gothic Book"/>
          <w:bCs/>
          <w:sz w:val="22"/>
          <w:szCs w:val="22"/>
          <w:lang w:val="en-GB"/>
        </w:rPr>
        <w:t xml:space="preserve">may file an appeal before the Rectorate provided for in </w:t>
      </w:r>
      <w:r w:rsidRPr="00AF65B7">
        <w:rPr>
          <w:rFonts w:ascii="Franklin Gothic Book" w:hAnsi="Franklin Gothic Book"/>
          <w:sz w:val="22"/>
          <w:szCs w:val="22"/>
          <w:lang w:val="en-GB"/>
        </w:rPr>
        <w:t>Law 39/2015, of 1 October, on the Common Administrative Procedure of Public Administrations.</w:t>
      </w:r>
    </w:p>
    <w:p w14:paraId="5DD555EB" w14:textId="77777777" w:rsidR="009F3F71" w:rsidRPr="00AF65B7" w:rsidRDefault="002957A2" w:rsidP="00E10B62">
      <w:pPr>
        <w:pStyle w:val="Sangradetextonormal"/>
        <w:spacing w:line="276" w:lineRule="auto"/>
        <w:ind w:left="0" w:firstLine="708"/>
        <w:rPr>
          <w:rFonts w:ascii="Franklin Gothic Book" w:hAnsi="Franklin Gothic Book"/>
          <w:color w:val="auto"/>
          <w:szCs w:val="22"/>
          <w:lang w:val="en-GB"/>
        </w:rPr>
      </w:pPr>
      <w:r w:rsidRPr="00AF65B7">
        <w:rPr>
          <w:rFonts w:ascii="Franklin Gothic Book" w:hAnsi="Franklin Gothic Book"/>
          <w:color w:val="auto"/>
          <w:szCs w:val="22"/>
          <w:lang w:val="en-GB"/>
        </w:rPr>
        <w:t>4. The Rectorate Resolution providing for the signing of the corresponding employment contract shall be published in the manner indicated above. Against it, a contentious-administrative appeal may be filed within two months, counted from the day following its publication, before the Contentious-Administrative Courts of Valladolid.</w:t>
      </w:r>
    </w:p>
    <w:p w14:paraId="5C4DF9ED" w14:textId="77777777" w:rsidR="000067D0" w:rsidRPr="00AF65B7" w:rsidRDefault="002957A2" w:rsidP="00E10B62">
      <w:pPr>
        <w:pStyle w:val="Sangradetextonormal"/>
        <w:spacing w:line="276" w:lineRule="auto"/>
        <w:ind w:left="0" w:firstLine="708"/>
        <w:rPr>
          <w:rFonts w:ascii="Franklin Gothic Book" w:hAnsi="Franklin Gothic Book"/>
          <w:color w:val="auto"/>
          <w:szCs w:val="22"/>
          <w:lang w:val="en-GB"/>
        </w:rPr>
      </w:pPr>
      <w:r w:rsidRPr="00AF65B7">
        <w:rPr>
          <w:rFonts w:ascii="Franklin Gothic Book" w:hAnsi="Franklin Gothic Book"/>
          <w:color w:val="auto"/>
          <w:szCs w:val="22"/>
          <w:lang w:val="en-GB"/>
        </w:rPr>
        <w:lastRenderedPageBreak/>
        <w:t xml:space="preserve">5. The candidate proposed as the beneficiary of the contract must provide the documentation or information necessary for the formalisation of the contract within a maximum period of </w:t>
      </w:r>
      <w:r w:rsidRPr="00AF65B7">
        <w:rPr>
          <w:rFonts w:ascii="Franklin Gothic Book" w:hAnsi="Franklin Gothic Book"/>
          <w:b/>
          <w:color w:val="auto"/>
          <w:szCs w:val="22"/>
          <w:lang w:val="en-GB"/>
        </w:rPr>
        <w:t>5 working days</w:t>
      </w:r>
      <w:r w:rsidRPr="00AF65B7">
        <w:rPr>
          <w:rFonts w:ascii="Franklin Gothic Book" w:hAnsi="Franklin Gothic Book"/>
          <w:color w:val="auto"/>
          <w:szCs w:val="22"/>
          <w:lang w:val="en-GB"/>
        </w:rPr>
        <w:t>, counted from the day following the publication on the notice board of UVa, available on its Electronic Office, of the Rectorate resolution of award. To this end, an email will be received with a form that must be returned duly completed. After this period without a response, it shall be understood as an express waiver of the contract and the position may be offered to the next candidate, if any.</w:t>
      </w:r>
    </w:p>
    <w:p w14:paraId="3679E5F8" w14:textId="77777777" w:rsidR="00491575" w:rsidRPr="00AF65B7" w:rsidRDefault="00491575" w:rsidP="00E10B62">
      <w:pPr>
        <w:spacing w:line="276" w:lineRule="auto"/>
        <w:jc w:val="both"/>
        <w:rPr>
          <w:snapToGrid w:val="0"/>
          <w:lang w:val="en-GB"/>
        </w:rPr>
      </w:pPr>
    </w:p>
    <w:p w14:paraId="7D783202" w14:textId="77777777" w:rsidR="008B6E3E" w:rsidRPr="00AF65B7" w:rsidRDefault="006213BD" w:rsidP="00E10B62">
      <w:pPr>
        <w:spacing w:line="276" w:lineRule="auto"/>
        <w:jc w:val="both"/>
        <w:rPr>
          <w:rFonts w:ascii="Franklin Gothic Book" w:hAnsi="Franklin Gothic Book"/>
          <w:b/>
          <w:bCs/>
          <w:sz w:val="22"/>
          <w:szCs w:val="22"/>
          <w:lang w:val="en-GB"/>
        </w:rPr>
      </w:pPr>
      <w:r w:rsidRPr="00AF65B7">
        <w:rPr>
          <w:rFonts w:ascii="Franklin Gothic Book" w:hAnsi="Franklin Gothic Book"/>
          <w:b/>
          <w:bCs/>
          <w:sz w:val="22"/>
          <w:szCs w:val="22"/>
          <w:lang w:val="en-GB"/>
        </w:rPr>
        <w:t>Ninth. Hiring</w:t>
      </w:r>
    </w:p>
    <w:p w14:paraId="07236B8B" w14:textId="77777777" w:rsidR="008B6E3E" w:rsidRPr="00AF65B7" w:rsidRDefault="002957A2" w:rsidP="00E10B62">
      <w:pPr>
        <w:pStyle w:val="Textoindependiente2"/>
        <w:spacing w:after="0" w:line="276" w:lineRule="auto"/>
        <w:ind w:firstLine="708"/>
        <w:jc w:val="both"/>
        <w:rPr>
          <w:rFonts w:ascii="Franklin Gothic Book" w:hAnsi="Franklin Gothic Book"/>
          <w:snapToGrid w:val="0"/>
          <w:sz w:val="22"/>
          <w:szCs w:val="22"/>
          <w:lang w:val="en-GB"/>
        </w:rPr>
      </w:pPr>
      <w:r w:rsidRPr="00AF65B7">
        <w:rPr>
          <w:rFonts w:ascii="Franklin Gothic Book" w:hAnsi="Franklin Gothic Book"/>
          <w:snapToGrid w:val="0"/>
          <w:sz w:val="22"/>
          <w:szCs w:val="22"/>
          <w:lang w:val="en-GB"/>
        </w:rPr>
        <w:t>1. The contract start date indicated in ANNEX I is the expected date of incorporation, however it may vary depending on the development of the hiring procedure and the priorities established in the research service.</w:t>
      </w:r>
    </w:p>
    <w:p w14:paraId="74E16DDD" w14:textId="77777777" w:rsidR="008B6E3E" w:rsidRPr="00AF65B7" w:rsidRDefault="002957A2" w:rsidP="00E10B62">
      <w:pPr>
        <w:pStyle w:val="Textoindependiente2"/>
        <w:spacing w:after="0" w:line="276" w:lineRule="auto"/>
        <w:ind w:firstLine="708"/>
        <w:jc w:val="both"/>
        <w:rPr>
          <w:rFonts w:ascii="Franklin Gothic Book" w:hAnsi="Franklin Gothic Book"/>
          <w:snapToGrid w:val="0"/>
          <w:sz w:val="22"/>
          <w:szCs w:val="22"/>
          <w:lang w:val="en-GB"/>
        </w:rPr>
      </w:pPr>
      <w:r w:rsidRPr="00AF65B7">
        <w:rPr>
          <w:rFonts w:ascii="Franklin Gothic Book" w:hAnsi="Franklin Gothic Book"/>
          <w:snapToGrid w:val="0"/>
          <w:sz w:val="22"/>
          <w:szCs w:val="22"/>
          <w:lang w:val="en-GB"/>
        </w:rPr>
        <w:t xml:space="preserve">2. Given the specific nature of the work, the contracted person may be required to travel to carry out fieldwork, or to attend conferences or training courses. </w:t>
      </w:r>
    </w:p>
    <w:p w14:paraId="0740A43C" w14:textId="77777777" w:rsidR="00AC7288" w:rsidRPr="00AF65B7" w:rsidRDefault="00AC7288" w:rsidP="00E10B62">
      <w:pPr>
        <w:pStyle w:val="Textoindependiente2"/>
        <w:spacing w:after="0" w:line="276" w:lineRule="auto"/>
        <w:ind w:firstLine="708"/>
        <w:jc w:val="both"/>
        <w:rPr>
          <w:rFonts w:ascii="Franklin Gothic Book" w:hAnsi="Franklin Gothic Book"/>
          <w:snapToGrid w:val="0"/>
          <w:sz w:val="22"/>
          <w:szCs w:val="22"/>
          <w:lang w:val="en-GB"/>
        </w:rPr>
      </w:pPr>
      <w:r w:rsidRPr="00AF65B7">
        <w:rPr>
          <w:rFonts w:ascii="Franklin Gothic Book" w:hAnsi="Franklin Gothic Book"/>
          <w:snapToGrid w:val="0"/>
          <w:sz w:val="22"/>
          <w:szCs w:val="22"/>
          <w:lang w:val="en-GB"/>
        </w:rPr>
        <w:t>3. To carry out the final calculation of the cost of the contract charged to the project, contract or agreement giving rise to the call, any triennial bonuses that may be recognised to the selected candidate shall be taken into account and shall be charged in their entirety to the same.</w:t>
      </w:r>
    </w:p>
    <w:p w14:paraId="55E94951" w14:textId="77777777" w:rsidR="008B6E3E" w:rsidRPr="00AF65B7" w:rsidRDefault="008B6E3E" w:rsidP="00133B39">
      <w:pPr>
        <w:pStyle w:val="Default"/>
        <w:jc w:val="both"/>
        <w:rPr>
          <w:rFonts w:ascii="Franklin Gothic Book" w:hAnsi="Franklin Gothic Book"/>
          <w:snapToGrid w:val="0"/>
          <w:sz w:val="22"/>
          <w:szCs w:val="22"/>
          <w:lang w:val="en-GB"/>
        </w:rPr>
      </w:pPr>
    </w:p>
    <w:p w14:paraId="71AE991D" w14:textId="77777777" w:rsidR="008B6E3E" w:rsidRPr="00AF65B7" w:rsidRDefault="008B6E3E" w:rsidP="00E10B62">
      <w:pPr>
        <w:spacing w:line="276" w:lineRule="auto"/>
        <w:jc w:val="both"/>
        <w:rPr>
          <w:rFonts w:ascii="Franklin Gothic Book" w:hAnsi="Franklin Gothic Book"/>
          <w:b/>
          <w:bCs/>
          <w:sz w:val="22"/>
          <w:szCs w:val="22"/>
          <w:lang w:val="en-GB"/>
        </w:rPr>
      </w:pPr>
    </w:p>
    <w:p w14:paraId="5234F4EE" w14:textId="77777777" w:rsidR="007143EC" w:rsidRPr="00AF65B7" w:rsidRDefault="008B6E3E" w:rsidP="00E10B62">
      <w:pPr>
        <w:spacing w:line="276" w:lineRule="auto"/>
        <w:jc w:val="both"/>
        <w:rPr>
          <w:rFonts w:ascii="Franklin Gothic Book" w:hAnsi="Franklin Gothic Book"/>
          <w:b/>
          <w:bCs/>
          <w:sz w:val="22"/>
          <w:szCs w:val="22"/>
          <w:lang w:val="en-GB"/>
        </w:rPr>
      </w:pPr>
      <w:r w:rsidRPr="00AF65B7">
        <w:rPr>
          <w:rFonts w:ascii="Franklin Gothic Book" w:hAnsi="Franklin Gothic Book"/>
          <w:b/>
          <w:bCs/>
          <w:sz w:val="22"/>
          <w:szCs w:val="22"/>
          <w:lang w:val="en-GB"/>
        </w:rPr>
        <w:t>Tenth. Resolution Deadline and custody of documentation</w:t>
      </w:r>
    </w:p>
    <w:p w14:paraId="54A530FE" w14:textId="77777777" w:rsidR="00B2328B" w:rsidRPr="00AF65B7" w:rsidRDefault="001C583A" w:rsidP="001C583A">
      <w:pPr>
        <w:pStyle w:val="Textoindependiente2"/>
        <w:spacing w:after="0" w:line="276" w:lineRule="auto"/>
        <w:ind w:firstLine="708"/>
        <w:jc w:val="both"/>
        <w:rPr>
          <w:rFonts w:ascii="Franklin Gothic Book" w:hAnsi="Franklin Gothic Book"/>
          <w:snapToGrid w:val="0"/>
          <w:sz w:val="22"/>
          <w:szCs w:val="22"/>
          <w:lang w:val="en-GB"/>
        </w:rPr>
      </w:pPr>
      <w:r w:rsidRPr="00AF65B7">
        <w:rPr>
          <w:rFonts w:ascii="Franklin Gothic Book" w:hAnsi="Franklin Gothic Book"/>
          <w:snapToGrid w:val="0"/>
          <w:sz w:val="22"/>
          <w:szCs w:val="22"/>
          <w:lang w:val="en-GB"/>
        </w:rPr>
        <w:t>1. The deadline for resolution shall be, at most, three months from the start date of the procedure; if the resolution is not carried out within the indicated period, the applications shall be deemed dismissed.</w:t>
      </w:r>
    </w:p>
    <w:p w14:paraId="605554A4" w14:textId="77777777" w:rsidR="00C51CDA" w:rsidRPr="00AF65B7" w:rsidRDefault="003446C4" w:rsidP="001C583A">
      <w:pPr>
        <w:pStyle w:val="Bases"/>
        <w:spacing w:before="0" w:after="0" w:line="276" w:lineRule="auto"/>
        <w:rPr>
          <w:b w:val="0"/>
          <w:i w:val="0"/>
          <w:color w:val="auto"/>
          <w:sz w:val="24"/>
          <w:lang w:val="en-GB"/>
        </w:rPr>
      </w:pPr>
      <w:r w:rsidRPr="00AF65B7">
        <w:rPr>
          <w:rFonts w:cs="Times New Roman"/>
          <w:b w:val="0"/>
          <w:i w:val="0"/>
          <w:color w:val="auto"/>
          <w:sz w:val="22"/>
          <w:szCs w:val="22"/>
          <w:lang w:val="en-GB"/>
        </w:rPr>
        <w:tab/>
        <w:t>2. The personal data resulting from this call shall be treated confidentially and shall be incorporated into processing files owned by the University of Valladolid, with the purpose of resolving the call. They shall be kept for the time necessary to fulfil said purpose and the data of awarded contracts shall be maintained for the purposes of certification and statistics as appropriate.</w:t>
      </w:r>
      <w:r w:rsidRPr="00AF65B7">
        <w:rPr>
          <w:b w:val="0"/>
          <w:i w:val="0"/>
          <w:color w:val="auto"/>
          <w:sz w:val="24"/>
          <w:lang w:val="en-GB"/>
        </w:rPr>
        <w:t xml:space="preserve"> </w:t>
      </w:r>
    </w:p>
    <w:p w14:paraId="449D05A6" w14:textId="77777777" w:rsidR="00C51CDA" w:rsidRPr="00AF65B7" w:rsidRDefault="003446C4" w:rsidP="00E10B62">
      <w:pPr>
        <w:spacing w:line="276" w:lineRule="auto"/>
        <w:jc w:val="both"/>
        <w:rPr>
          <w:rFonts w:ascii="Franklin Gothic Book" w:hAnsi="Franklin Gothic Book"/>
          <w:sz w:val="22"/>
          <w:lang w:val="en-GB"/>
        </w:rPr>
      </w:pPr>
      <w:r w:rsidRPr="00AF65B7">
        <w:rPr>
          <w:rFonts w:ascii="Franklin Gothic Book" w:hAnsi="Franklin Gothic Book"/>
          <w:sz w:val="22"/>
          <w:lang w:val="en-GB"/>
        </w:rPr>
        <w:tab/>
        <w:t>In accordance with the provisions of Regulation (EU) 2016/679, of 27/04/2016, interested parties may exercise the rights of access, rectification, deletion and portability of their data, of limitation and opposition to their processing, as well as not to be subject to decisions based solely on automated data processing, by the following means:</w:t>
      </w:r>
    </w:p>
    <w:p w14:paraId="56EE84A0" w14:textId="77777777" w:rsidR="00C51CDA" w:rsidRPr="00AF65B7" w:rsidRDefault="00C51CDA" w:rsidP="003446C4">
      <w:pPr>
        <w:spacing w:line="276" w:lineRule="auto"/>
        <w:ind w:left="708"/>
        <w:jc w:val="both"/>
        <w:rPr>
          <w:rFonts w:ascii="Franklin Gothic Book" w:hAnsi="Franklin Gothic Book"/>
          <w:sz w:val="22"/>
          <w:lang w:val="en-GB"/>
        </w:rPr>
      </w:pPr>
      <w:r w:rsidRPr="00AF65B7">
        <w:rPr>
          <w:rFonts w:ascii="Franklin Gothic Book" w:hAnsi="Franklin Gothic Book"/>
          <w:sz w:val="22"/>
          <w:lang w:val="en-GB"/>
        </w:rPr>
        <w:t xml:space="preserve">By email, at the following address: </w:t>
      </w:r>
      <w:bookmarkStart w:id="1" w:name="_Hlk131526193"/>
      <w:r w:rsidRPr="00AF65B7">
        <w:rPr>
          <w:sz w:val="22"/>
          <w:lang w:val="en-GB"/>
        </w:rPr>
        <w:fldChar w:fldCharType="begin"/>
      </w:r>
      <w:r w:rsidRPr="00AF65B7">
        <w:rPr>
          <w:sz w:val="22"/>
          <w:lang w:val="en-GB"/>
        </w:rPr>
        <w:instrText xml:space="preserve"> HYPERLINK "mailto:responsable.privacidad@uva.es" </w:instrText>
      </w:r>
      <w:r w:rsidRPr="00AF65B7">
        <w:rPr>
          <w:sz w:val="22"/>
          <w:lang w:val="en-GB"/>
        </w:rPr>
        <w:fldChar w:fldCharType="separate"/>
      </w:r>
      <w:r w:rsidRPr="00AF65B7">
        <w:rPr>
          <w:rStyle w:val="Hipervnculo"/>
          <w:sz w:val="22"/>
          <w:lang w:val="en-GB"/>
        </w:rPr>
        <w:t>responsable.privacidad@uva.es</w:t>
      </w:r>
      <w:r w:rsidRPr="00AF65B7">
        <w:rPr>
          <w:sz w:val="22"/>
          <w:lang w:val="en-GB"/>
        </w:rPr>
        <w:fldChar w:fldCharType="end"/>
      </w:r>
      <w:bookmarkEnd w:id="1"/>
      <w:r w:rsidRPr="00AF65B7">
        <w:rPr>
          <w:rFonts w:ascii="Franklin Gothic Book" w:hAnsi="Franklin Gothic Book"/>
          <w:sz w:val="22"/>
          <w:lang w:val="en-GB"/>
        </w:rPr>
        <w:t xml:space="preserve">    </w:t>
      </w:r>
    </w:p>
    <w:p w14:paraId="1762C75E" w14:textId="77777777" w:rsidR="00C51CDA" w:rsidRPr="00AF65B7" w:rsidRDefault="00C51CDA" w:rsidP="003446C4">
      <w:pPr>
        <w:spacing w:line="276" w:lineRule="auto"/>
        <w:ind w:left="708"/>
        <w:jc w:val="both"/>
        <w:rPr>
          <w:rFonts w:ascii="Franklin Gothic Book" w:hAnsi="Franklin Gothic Book"/>
          <w:sz w:val="22"/>
          <w:lang w:val="en-GB"/>
        </w:rPr>
      </w:pPr>
      <w:r w:rsidRPr="00AF65B7">
        <w:rPr>
          <w:rFonts w:ascii="Franklin Gothic Book" w:hAnsi="Franklin Gothic Book"/>
          <w:sz w:val="22"/>
          <w:lang w:val="en-GB"/>
        </w:rPr>
        <w:t>In writing, addressed to the General Secretariat of the University of Valladolid, Plaza del Colegio de Santa Cruz, 8, 47002 Valladolid.</w:t>
      </w:r>
    </w:p>
    <w:p w14:paraId="43872170" w14:textId="77777777" w:rsidR="00C51CDA" w:rsidRPr="00AF65B7" w:rsidRDefault="00C51CDA" w:rsidP="00E10B62">
      <w:pPr>
        <w:spacing w:line="276" w:lineRule="auto"/>
        <w:jc w:val="both"/>
        <w:rPr>
          <w:color w:val="00B050"/>
          <w:lang w:val="en-GB"/>
        </w:rPr>
      </w:pPr>
      <w:r w:rsidRPr="00AF65B7">
        <w:rPr>
          <w:rFonts w:ascii="Franklin Gothic Book" w:hAnsi="Franklin Gothic Book"/>
          <w:sz w:val="22"/>
          <w:lang w:val="en-GB"/>
        </w:rPr>
        <w:t xml:space="preserve">You may consult additional and detailed information on </w:t>
      </w:r>
      <w:hyperlink r:id="rId14" w:history="1">
        <w:r w:rsidRPr="00AF65B7">
          <w:rPr>
            <w:rStyle w:val="Hipervnculo"/>
            <w:rFonts w:ascii="Franklin Gothic Book" w:hAnsi="Franklin Gothic Book"/>
            <w:sz w:val="22"/>
            <w:lang w:val="en-GB"/>
          </w:rPr>
          <w:t>UVa Data Protection</w:t>
        </w:r>
      </w:hyperlink>
      <w:r w:rsidRPr="00AF65B7">
        <w:rPr>
          <w:color w:val="00B050"/>
          <w:lang w:val="en-GB"/>
        </w:rPr>
        <w:t>.</w:t>
      </w:r>
    </w:p>
    <w:p w14:paraId="321A99AF" w14:textId="77777777" w:rsidR="00B2328B" w:rsidRPr="00AF65B7" w:rsidRDefault="00C51CDA" w:rsidP="00E10B62">
      <w:pPr>
        <w:pStyle w:val="Textoindependiente2"/>
        <w:spacing w:after="0" w:line="276" w:lineRule="auto"/>
        <w:ind w:firstLine="708"/>
        <w:jc w:val="both"/>
        <w:rPr>
          <w:rFonts w:ascii="Franklin Gothic Book" w:hAnsi="Franklin Gothic Book"/>
          <w:snapToGrid w:val="0"/>
          <w:sz w:val="22"/>
          <w:szCs w:val="22"/>
          <w:lang w:val="en-GB"/>
        </w:rPr>
      </w:pPr>
      <w:r w:rsidRPr="00AF65B7">
        <w:rPr>
          <w:rFonts w:ascii="Franklin Gothic Book" w:hAnsi="Franklin Gothic Book"/>
          <w:snapToGrid w:val="0"/>
          <w:color w:val="FF0000"/>
          <w:sz w:val="22"/>
          <w:szCs w:val="22"/>
          <w:lang w:val="en-GB"/>
        </w:rPr>
        <w:t xml:space="preserve"> </w:t>
      </w:r>
    </w:p>
    <w:p w14:paraId="418699CD" w14:textId="77777777" w:rsidR="00C93E98" w:rsidRPr="00AF65B7" w:rsidRDefault="00E10B62" w:rsidP="00E10B62">
      <w:pPr>
        <w:pStyle w:val="Textoindependiente"/>
        <w:spacing w:line="276" w:lineRule="auto"/>
        <w:jc w:val="both"/>
        <w:rPr>
          <w:rFonts w:ascii="Franklin Gothic Book" w:hAnsi="Franklin Gothic Book"/>
          <w:sz w:val="22"/>
          <w:szCs w:val="22"/>
          <w:lang w:val="en-GB"/>
        </w:rPr>
      </w:pPr>
      <w:r w:rsidRPr="00AF65B7">
        <w:rPr>
          <w:rFonts w:ascii="Franklin Gothic Book" w:hAnsi="Franklin Gothic Book"/>
          <w:sz w:val="22"/>
          <w:szCs w:val="22"/>
          <w:lang w:val="en-GB"/>
        </w:rPr>
        <w:t>Eleventh. Appeals against this call</w:t>
      </w:r>
    </w:p>
    <w:p w14:paraId="63C73565" w14:textId="77777777" w:rsidR="0074118A" w:rsidRPr="00AF65B7" w:rsidRDefault="00C54D0A" w:rsidP="00E10B62">
      <w:pPr>
        <w:pStyle w:val="Textoindependiente"/>
        <w:spacing w:line="276" w:lineRule="auto"/>
        <w:ind w:firstLine="708"/>
        <w:jc w:val="both"/>
        <w:rPr>
          <w:rFonts w:ascii="Franklin Gothic Book" w:hAnsi="Franklin Gothic Book"/>
          <w:b w:val="0"/>
          <w:sz w:val="22"/>
          <w:szCs w:val="22"/>
          <w:lang w:val="en-GB"/>
        </w:rPr>
      </w:pPr>
      <w:r w:rsidRPr="00AF65B7">
        <w:rPr>
          <w:rFonts w:ascii="Franklin Gothic Book" w:hAnsi="Franklin Gothic Book"/>
          <w:b w:val="0"/>
          <w:sz w:val="22"/>
          <w:szCs w:val="22"/>
          <w:lang w:val="en-GB"/>
        </w:rPr>
        <w:t xml:space="preserve">Against this call, which puts an end to the administrative procedure, a contentious-administrative appeal may be filed before the Contentious-Administrative Courts of Valladolid, within two months counted from the day following its publication. However, without prejudice to the exercise of any other remedy deemed appropriate, an appeal for reconsideration may be filed before the Rector of the University of Valladolid within one month counted from the day following </w:t>
      </w:r>
      <w:r w:rsidRPr="00AF65B7">
        <w:rPr>
          <w:rFonts w:ascii="Franklin Gothic Book" w:hAnsi="Franklin Gothic Book"/>
          <w:b w:val="0"/>
          <w:sz w:val="22"/>
          <w:szCs w:val="22"/>
          <w:lang w:val="en-GB"/>
        </w:rPr>
        <w:lastRenderedPageBreak/>
        <w:t>its publication, in which case the aforementioned contentious-administrative appeal may not be filed until the appeal for reconsideration filed is expressly resolved or has been presumptively dismissed, in accordance with the provisions of articles 123 and 124 of Law 39/2015, of 1 October, on the Common Administrative Procedure of Public Administrations.</w:t>
      </w:r>
    </w:p>
    <w:p w14:paraId="6C58616B" w14:textId="77777777" w:rsidR="00621B87" w:rsidRPr="00AF65B7" w:rsidRDefault="00621B87" w:rsidP="00E10B62">
      <w:pPr>
        <w:spacing w:line="276" w:lineRule="auto"/>
        <w:jc w:val="both"/>
        <w:rPr>
          <w:snapToGrid w:val="0"/>
          <w:lang w:val="en-GB"/>
        </w:rPr>
      </w:pPr>
    </w:p>
    <w:p w14:paraId="159E3E22" w14:textId="77777777" w:rsidR="00B923CC" w:rsidRPr="00AF65B7" w:rsidRDefault="00B923CC" w:rsidP="00E10B62">
      <w:pPr>
        <w:pStyle w:val="Textoindependiente"/>
        <w:spacing w:line="276" w:lineRule="auto"/>
        <w:ind w:left="-567"/>
        <w:jc w:val="center"/>
        <w:rPr>
          <w:rFonts w:ascii="Franklin Gothic Book" w:hAnsi="Franklin Gothic Book"/>
          <w:b w:val="0"/>
          <w:bCs/>
          <w:szCs w:val="24"/>
          <w:lang w:val="en-GB"/>
        </w:rPr>
      </w:pPr>
      <w:r w:rsidRPr="00AF65B7">
        <w:rPr>
          <w:rFonts w:ascii="Franklin Gothic Book" w:hAnsi="Franklin Gothic Book"/>
          <w:b w:val="0"/>
          <w:bCs/>
          <w:szCs w:val="24"/>
          <w:lang w:val="en-GB"/>
        </w:rPr>
        <w:t xml:space="preserve">In Valladolid, </w:t>
      </w:r>
      <w:r w:rsidRPr="00AF65B7">
        <w:rPr>
          <w:rFonts w:ascii="Franklin Gothic Book" w:hAnsi="Franklin Gothic Book"/>
          <w:b w:val="0"/>
          <w:bCs/>
          <w:sz w:val="22"/>
          <w:szCs w:val="22"/>
          <w:lang w:val="en-GB"/>
        </w:rPr>
        <w:t>as of the date of electronic signature</w:t>
      </w:r>
    </w:p>
    <w:p w14:paraId="72C2665B" w14:textId="77777777" w:rsidR="001D328B" w:rsidRPr="00AF65B7" w:rsidRDefault="001D328B" w:rsidP="00E10B62">
      <w:pPr>
        <w:pStyle w:val="Textoindependiente"/>
        <w:spacing w:line="276" w:lineRule="auto"/>
        <w:ind w:left="-567"/>
        <w:jc w:val="center"/>
        <w:rPr>
          <w:rFonts w:ascii="Franklin Gothic Book" w:hAnsi="Franklin Gothic Book"/>
          <w:b w:val="0"/>
          <w:bCs/>
          <w:sz w:val="22"/>
          <w:szCs w:val="22"/>
          <w:lang w:val="en-GB"/>
        </w:rPr>
      </w:pPr>
      <w:r w:rsidRPr="00AF65B7">
        <w:rPr>
          <w:rFonts w:ascii="Franklin Gothic Book" w:hAnsi="Franklin Gothic Book"/>
          <w:b w:val="0"/>
          <w:bCs/>
          <w:sz w:val="22"/>
          <w:szCs w:val="22"/>
          <w:lang w:val="en-GB"/>
        </w:rPr>
        <w:t>The Rector</w:t>
      </w:r>
    </w:p>
    <w:p w14:paraId="26DDA041" w14:textId="77777777" w:rsidR="00707344" w:rsidRPr="00AF65B7" w:rsidRDefault="00C91B19" w:rsidP="00E10B62">
      <w:pPr>
        <w:pStyle w:val="Textoindependiente"/>
        <w:spacing w:line="276" w:lineRule="auto"/>
        <w:ind w:left="-567"/>
        <w:jc w:val="center"/>
        <w:rPr>
          <w:rFonts w:ascii="Franklin Gothic Book" w:hAnsi="Franklin Gothic Book"/>
          <w:b w:val="0"/>
          <w:bCs/>
          <w:sz w:val="22"/>
          <w:szCs w:val="22"/>
          <w:lang w:val="en-GB"/>
        </w:rPr>
      </w:pPr>
      <w:r w:rsidRPr="00AF65B7">
        <w:rPr>
          <w:rFonts w:ascii="Franklin Gothic Book" w:hAnsi="Franklin Gothic Book"/>
          <w:b w:val="0"/>
          <w:bCs/>
          <w:sz w:val="22"/>
          <w:szCs w:val="22"/>
          <w:lang w:val="en-GB"/>
        </w:rPr>
        <w:t xml:space="preserve">(By delegation, R.R. of 09/05/2022, </w:t>
      </w:r>
      <w:proofErr w:type="spellStart"/>
      <w:r w:rsidRPr="00AF65B7">
        <w:rPr>
          <w:rFonts w:ascii="Franklin Gothic Book" w:hAnsi="Franklin Gothic Book"/>
          <w:b w:val="0"/>
          <w:bCs/>
          <w:sz w:val="22"/>
          <w:szCs w:val="22"/>
          <w:lang w:val="en-GB"/>
        </w:rPr>
        <w:t>BOCyL</w:t>
      </w:r>
      <w:proofErr w:type="spellEnd"/>
      <w:r w:rsidRPr="00AF65B7">
        <w:rPr>
          <w:rFonts w:ascii="Franklin Gothic Book" w:hAnsi="Franklin Gothic Book"/>
          <w:b w:val="0"/>
          <w:bCs/>
          <w:sz w:val="22"/>
          <w:szCs w:val="22"/>
          <w:lang w:val="en-GB"/>
        </w:rPr>
        <w:t xml:space="preserve"> of 18/05/2022</w:t>
      </w:r>
    </w:p>
    <w:p w14:paraId="1F59A65F" w14:textId="77777777" w:rsidR="001D328B" w:rsidRPr="00AF65B7" w:rsidRDefault="00707344" w:rsidP="00E10B62">
      <w:pPr>
        <w:pStyle w:val="Textoindependiente"/>
        <w:spacing w:line="276" w:lineRule="auto"/>
        <w:ind w:left="-567"/>
        <w:jc w:val="center"/>
        <w:rPr>
          <w:rFonts w:ascii="Franklin Gothic Book" w:hAnsi="Franklin Gothic Book"/>
          <w:b w:val="0"/>
          <w:bCs/>
          <w:sz w:val="22"/>
          <w:szCs w:val="22"/>
          <w:lang w:val="en-GB"/>
        </w:rPr>
      </w:pPr>
      <w:r w:rsidRPr="00AF65B7">
        <w:rPr>
          <w:rFonts w:ascii="Franklin Gothic Book" w:hAnsi="Franklin Gothic Book"/>
          <w:b w:val="0"/>
          <w:bCs/>
          <w:sz w:val="22"/>
          <w:szCs w:val="22"/>
          <w:lang w:val="en-GB"/>
        </w:rPr>
        <w:t xml:space="preserve">Amended by R.R. of 11/07/2022, </w:t>
      </w:r>
      <w:proofErr w:type="spellStart"/>
      <w:r w:rsidRPr="00AF65B7">
        <w:rPr>
          <w:rFonts w:ascii="Franklin Gothic Book" w:hAnsi="Franklin Gothic Book"/>
          <w:b w:val="0"/>
          <w:bCs/>
          <w:sz w:val="22"/>
          <w:szCs w:val="22"/>
          <w:lang w:val="en-GB"/>
        </w:rPr>
        <w:t>BOCyL</w:t>
      </w:r>
      <w:proofErr w:type="spellEnd"/>
      <w:r w:rsidRPr="00AF65B7">
        <w:rPr>
          <w:rFonts w:ascii="Franklin Gothic Book" w:hAnsi="Franklin Gothic Book"/>
          <w:b w:val="0"/>
          <w:bCs/>
          <w:sz w:val="22"/>
          <w:szCs w:val="22"/>
          <w:lang w:val="en-GB"/>
        </w:rPr>
        <w:t xml:space="preserve"> of 18/07/2022)</w:t>
      </w:r>
    </w:p>
    <w:p w14:paraId="4D504C4C" w14:textId="77777777" w:rsidR="00707344" w:rsidRPr="00AF65B7" w:rsidRDefault="001D328B" w:rsidP="00E10B62">
      <w:pPr>
        <w:pStyle w:val="Textoindependiente"/>
        <w:spacing w:line="276" w:lineRule="auto"/>
        <w:ind w:left="-567"/>
        <w:jc w:val="center"/>
        <w:rPr>
          <w:rFonts w:ascii="Franklin Gothic Book" w:hAnsi="Franklin Gothic Book"/>
          <w:b w:val="0"/>
          <w:bCs/>
          <w:sz w:val="22"/>
          <w:szCs w:val="22"/>
          <w:lang w:val="en-GB"/>
        </w:rPr>
      </w:pPr>
      <w:r w:rsidRPr="00AF65B7">
        <w:rPr>
          <w:rFonts w:ascii="Franklin Gothic Book" w:hAnsi="Franklin Gothic Book"/>
          <w:b w:val="0"/>
          <w:bCs/>
          <w:sz w:val="22"/>
          <w:szCs w:val="22"/>
          <w:lang w:val="en-GB"/>
        </w:rPr>
        <w:t>The Vice-Rector for Research</w:t>
      </w:r>
    </w:p>
    <w:p w14:paraId="1C8BEBE2" w14:textId="77777777" w:rsidR="009D3205" w:rsidRPr="00AF65B7" w:rsidRDefault="00F54B19" w:rsidP="00E10B62">
      <w:pPr>
        <w:pStyle w:val="Textoindependiente"/>
        <w:spacing w:line="276" w:lineRule="auto"/>
        <w:ind w:left="-567"/>
        <w:jc w:val="center"/>
        <w:rPr>
          <w:lang w:val="en-GB"/>
        </w:rPr>
      </w:pPr>
      <w:r w:rsidRPr="00AF65B7">
        <w:rPr>
          <w:rFonts w:ascii="Franklin Gothic Book" w:hAnsi="Franklin Gothic Book"/>
          <w:b w:val="0"/>
          <w:bCs/>
          <w:sz w:val="22"/>
          <w:szCs w:val="22"/>
          <w:lang w:val="en-GB"/>
        </w:rPr>
        <w:t>Enrique Baeyens Lázaro</w:t>
      </w:r>
    </w:p>
    <w:sectPr w:rsidR="009D3205" w:rsidRPr="00AF65B7" w:rsidSect="003B254B">
      <w:headerReference w:type="default" r:id="rId15"/>
      <w:footerReference w:type="default" r:id="rId16"/>
      <w:pgSz w:w="11906" w:h="16838" w:code="9"/>
      <w:pgMar w:top="2977" w:right="136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82802" w14:textId="77777777" w:rsidR="00976000" w:rsidRDefault="00976000">
      <w:r>
        <w:separator/>
      </w:r>
    </w:p>
  </w:endnote>
  <w:endnote w:type="continuationSeparator" w:id="0">
    <w:p w14:paraId="42EF06A2" w14:textId="77777777" w:rsidR="00976000" w:rsidRDefault="0097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1A67F" w14:textId="77777777" w:rsidR="00A15E5B" w:rsidRDefault="009F2C8A">
    <w:pPr>
      <w:pStyle w:val="Piedepgina"/>
      <w:pBdr>
        <w:top w:val="single" w:sz="4" w:space="1" w:color="808000"/>
      </w:pBdr>
      <w:rPr>
        <w:color w:val="800000"/>
      </w:rPr>
    </w:pPr>
    <w:r>
      <w:rPr>
        <w:noProof/>
        <w:sz w:val="22"/>
      </w:rPr>
      <w:drawing>
        <wp:inline distT="0" distB="0" distL="0" distR="0" wp14:anchorId="21771F44" wp14:editId="71F74572">
          <wp:extent cx="229870" cy="229870"/>
          <wp:effectExtent l="0" t="0" r="0" b="0"/>
          <wp:docPr id="3"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70" cy="229870"/>
                  </a:xfrm>
                  <a:prstGeom prst="rect">
                    <a:avLst/>
                  </a:prstGeom>
                  <a:noFill/>
                  <a:ln>
                    <a:noFill/>
                  </a:ln>
                </pic:spPr>
              </pic:pic>
            </a:graphicData>
          </a:graphic>
        </wp:inline>
      </w:drawing>
    </w:r>
    <w:r w:rsidR="00A15E5B">
      <w:rPr>
        <w:sz w:val="22"/>
      </w:rPr>
      <w:t xml:space="preserve"> </w:t>
    </w:r>
    <w:r w:rsidR="00A15E5B" w:rsidRPr="008A5A18">
      <w:t xml:space="preserve">Standard </w:t>
    </w:r>
    <w:proofErr w:type="spellStart"/>
    <w:r w:rsidR="00A15E5B" w:rsidRPr="008A5A18">
      <w:t>model</w:t>
    </w:r>
    <w:proofErr w:type="spellEnd"/>
    <w:r w:rsidR="008A5A18">
      <w:t xml:space="preserve"> </w:t>
    </w:r>
    <w:proofErr w:type="spellStart"/>
    <w:r w:rsidR="008A5A18">
      <w:t>terms</w:t>
    </w:r>
    <w:proofErr w:type="spellEnd"/>
    <w:r w:rsidR="00A15E5B" w:rsidRPr="008A5A18">
      <w:t xml:space="preserve"> </w:t>
    </w:r>
    <w:proofErr w:type="spellStart"/>
    <w:r w:rsidR="00A15E5B" w:rsidRPr="008A5A18">
      <w:t>of</w:t>
    </w:r>
    <w:proofErr w:type="spellEnd"/>
    <w:r w:rsidR="008A5A18">
      <w:t xml:space="preserve"> </w:t>
    </w:r>
    <w:proofErr w:type="spellStart"/>
    <w:r w:rsidR="008A5A18">
      <w:t>the</w:t>
    </w:r>
    <w:proofErr w:type="spellEnd"/>
    <w:r w:rsidR="00A15E5B" w:rsidRPr="008A5A18">
      <w:t xml:space="preserve"> </w:t>
    </w:r>
    <w:proofErr w:type="spellStart"/>
    <w:r w:rsidR="00A15E5B" w:rsidRPr="008A5A18">
      <w:t>call</w:t>
    </w:r>
    <w:proofErr w:type="spellEnd"/>
    <w:r w:rsidR="003B254B">
      <w:t xml:space="preserve"> 05/2023</w:t>
    </w:r>
    <w:r w:rsidR="00A15E5B">
      <w:rPr>
        <w:color w:val="800000"/>
      </w:rPr>
      <w:t xml:space="preserve">                                                                     </w:t>
    </w:r>
    <w:r w:rsidR="00A15E5B" w:rsidRPr="00685098">
      <w:rPr>
        <w:snapToGrid w:val="0"/>
        <w:color w:val="C0C0C0"/>
      </w:rPr>
      <w:t xml:space="preserve">Page </w:t>
    </w:r>
    <w:r w:rsidR="00A15E5B" w:rsidRPr="00685098">
      <w:rPr>
        <w:snapToGrid w:val="0"/>
        <w:color w:val="C0C0C0"/>
      </w:rPr>
      <w:fldChar w:fldCharType="begin"/>
    </w:r>
    <w:r w:rsidR="00A15E5B" w:rsidRPr="00685098">
      <w:rPr>
        <w:snapToGrid w:val="0"/>
        <w:color w:val="C0C0C0"/>
      </w:rPr>
      <w:instrText xml:space="preserve"> PAGE </w:instrText>
    </w:r>
    <w:r w:rsidR="00A15E5B" w:rsidRPr="00685098">
      <w:rPr>
        <w:snapToGrid w:val="0"/>
        <w:color w:val="C0C0C0"/>
      </w:rPr>
      <w:fldChar w:fldCharType="separate"/>
    </w:r>
    <w:r w:rsidR="00011D56">
      <w:rPr>
        <w:noProof/>
        <w:snapToGrid w:val="0"/>
        <w:color w:val="C0C0C0"/>
      </w:rPr>
      <w:t>1</w:t>
    </w:r>
    <w:r w:rsidR="00A15E5B" w:rsidRPr="00685098">
      <w:rPr>
        <w:snapToGrid w:val="0"/>
        <w:color w:val="C0C0C0"/>
      </w:rPr>
      <w:fldChar w:fldCharType="end"/>
    </w:r>
    <w:r w:rsidR="00A15E5B" w:rsidRPr="00685098">
      <w:rPr>
        <w:snapToGrid w:val="0"/>
        <w:color w:val="C0C0C0"/>
      </w:rPr>
      <w:t xml:space="preserve"> </w:t>
    </w:r>
    <w:proofErr w:type="spellStart"/>
    <w:r w:rsidR="00A15E5B" w:rsidRPr="00685098">
      <w:rPr>
        <w:snapToGrid w:val="0"/>
        <w:color w:val="C0C0C0"/>
      </w:rPr>
      <w:t>of</w:t>
    </w:r>
    <w:proofErr w:type="spellEnd"/>
    <w:r w:rsidR="00A15E5B" w:rsidRPr="00685098">
      <w:rPr>
        <w:snapToGrid w:val="0"/>
        <w:color w:val="C0C0C0"/>
      </w:rPr>
      <w:t xml:space="preserve"> </w:t>
    </w:r>
    <w:r w:rsidR="00A15E5B" w:rsidRPr="00685098">
      <w:rPr>
        <w:snapToGrid w:val="0"/>
        <w:color w:val="C0C0C0"/>
      </w:rPr>
      <w:fldChar w:fldCharType="begin"/>
    </w:r>
    <w:r w:rsidR="00A15E5B" w:rsidRPr="00685098">
      <w:rPr>
        <w:snapToGrid w:val="0"/>
        <w:color w:val="C0C0C0"/>
      </w:rPr>
      <w:instrText xml:space="preserve"> NUMPAGES </w:instrText>
    </w:r>
    <w:r w:rsidR="00A15E5B" w:rsidRPr="00685098">
      <w:rPr>
        <w:snapToGrid w:val="0"/>
        <w:color w:val="C0C0C0"/>
      </w:rPr>
      <w:fldChar w:fldCharType="separate"/>
    </w:r>
    <w:r w:rsidR="00011D56">
      <w:rPr>
        <w:noProof/>
        <w:snapToGrid w:val="0"/>
        <w:color w:val="C0C0C0"/>
      </w:rPr>
      <w:t>3</w:t>
    </w:r>
    <w:r w:rsidR="00A15E5B" w:rsidRPr="00685098">
      <w:rPr>
        <w:snapToGrid w:val="0"/>
        <w:color w:val="C0C0C0"/>
      </w:rPr>
      <w:fldChar w:fldCharType="end"/>
    </w:r>
    <w:r w:rsidR="00A15E5B">
      <w:rPr>
        <w:snapToGrid w:val="0"/>
        <w:color w:val="8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D5C92" w14:textId="77777777" w:rsidR="00976000" w:rsidRDefault="00976000">
      <w:r>
        <w:separator/>
      </w:r>
    </w:p>
  </w:footnote>
  <w:footnote w:type="continuationSeparator" w:id="0">
    <w:p w14:paraId="67CB0055" w14:textId="77777777" w:rsidR="00976000" w:rsidRDefault="00976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3D851" w14:textId="77777777" w:rsidR="00B02AA3" w:rsidRDefault="009F2C8A" w:rsidP="00B02AA3">
    <w:pPr>
      <w:pStyle w:val="Encabezado"/>
      <w:jc w:val="both"/>
    </w:pPr>
    <w:r>
      <w:rPr>
        <w:noProof/>
      </w:rPr>
      <w:drawing>
        <wp:inline distT="0" distB="0" distL="0" distR="0" wp14:anchorId="489E3F00" wp14:editId="79E3CCF2">
          <wp:extent cx="1481455" cy="871855"/>
          <wp:effectExtent l="0" t="0" r="0" b="0"/>
          <wp:docPr id="1"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455" cy="871855"/>
                  </a:xfrm>
                  <a:prstGeom prst="rect">
                    <a:avLst/>
                  </a:prstGeom>
                  <a:noFill/>
                  <a:ln>
                    <a:noFill/>
                  </a:ln>
                </pic:spPr>
              </pic:pic>
            </a:graphicData>
          </a:graphic>
        </wp:inline>
      </w:drawing>
    </w:r>
    <w:r w:rsidR="00B02AA3">
      <w:t xml:space="preserve">                                                                                  </w:t>
    </w:r>
    <w:r>
      <w:rPr>
        <w:noProof/>
      </w:rPr>
      <w:drawing>
        <wp:inline distT="0" distB="0" distL="0" distR="0" wp14:anchorId="333A59F9" wp14:editId="609A7B40">
          <wp:extent cx="1272540" cy="861060"/>
          <wp:effectExtent l="0" t="0" r="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2540" cy="861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lowerLetter"/>
      <w:pStyle w:val="List0"/>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11F258D"/>
    <w:multiLevelType w:val="singleLevel"/>
    <w:tmpl w:val="ADC846A4"/>
    <w:lvl w:ilvl="0">
      <w:start w:val="3"/>
      <w:numFmt w:val="decimal"/>
      <w:lvlText w:val="%1."/>
      <w:lvlJc w:val="left"/>
      <w:pPr>
        <w:tabs>
          <w:tab w:val="num" w:pos="3"/>
        </w:tabs>
        <w:ind w:left="3" w:hanging="570"/>
      </w:pPr>
      <w:rPr>
        <w:rFonts w:hint="default"/>
      </w:rPr>
    </w:lvl>
  </w:abstractNum>
  <w:abstractNum w:abstractNumId="2" w15:restartNumberingAfterBreak="0">
    <w:nsid w:val="03201BC7"/>
    <w:multiLevelType w:val="hybridMultilevel"/>
    <w:tmpl w:val="540008AE"/>
    <w:lvl w:ilvl="0" w:tplc="65F4BA4E">
      <w:start w:val="1"/>
      <w:numFmt w:val="lowerLetter"/>
      <w:lvlText w:val="%1)"/>
      <w:lvlJc w:val="left"/>
      <w:pPr>
        <w:tabs>
          <w:tab w:val="num" w:pos="720"/>
        </w:tabs>
        <w:ind w:left="720" w:hanging="360"/>
      </w:pPr>
      <w:rPr>
        <w:rFonts w:hint="default"/>
        <w:strike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260DA4"/>
    <w:multiLevelType w:val="hybridMultilevel"/>
    <w:tmpl w:val="EC8A00E6"/>
    <w:lvl w:ilvl="0" w:tplc="0C0A0001">
      <w:start w:val="1"/>
      <w:numFmt w:val="bullet"/>
      <w:lvlText w:val=""/>
      <w:lvlJc w:val="left"/>
      <w:pPr>
        <w:tabs>
          <w:tab w:val="num" w:pos="153"/>
        </w:tabs>
        <w:ind w:left="153" w:hanging="360"/>
      </w:pPr>
      <w:rPr>
        <w:rFonts w:ascii="Symbol" w:hAnsi="Symbol" w:hint="default"/>
      </w:rPr>
    </w:lvl>
    <w:lvl w:ilvl="1" w:tplc="0C0A0003" w:tentative="1">
      <w:start w:val="1"/>
      <w:numFmt w:val="bullet"/>
      <w:lvlText w:val="o"/>
      <w:lvlJc w:val="left"/>
      <w:pPr>
        <w:tabs>
          <w:tab w:val="num" w:pos="873"/>
        </w:tabs>
        <w:ind w:left="873" w:hanging="360"/>
      </w:pPr>
      <w:rPr>
        <w:rFonts w:ascii="Courier New" w:hAnsi="Courier New" w:cs="Courier New" w:hint="default"/>
      </w:rPr>
    </w:lvl>
    <w:lvl w:ilvl="2" w:tplc="0C0A0005" w:tentative="1">
      <w:start w:val="1"/>
      <w:numFmt w:val="bullet"/>
      <w:lvlText w:val=""/>
      <w:lvlJc w:val="left"/>
      <w:pPr>
        <w:tabs>
          <w:tab w:val="num" w:pos="1593"/>
        </w:tabs>
        <w:ind w:left="1593" w:hanging="360"/>
      </w:pPr>
      <w:rPr>
        <w:rFonts w:ascii="Wingdings" w:hAnsi="Wingdings" w:hint="default"/>
      </w:rPr>
    </w:lvl>
    <w:lvl w:ilvl="3" w:tplc="0C0A0001" w:tentative="1">
      <w:start w:val="1"/>
      <w:numFmt w:val="bullet"/>
      <w:lvlText w:val=""/>
      <w:lvlJc w:val="left"/>
      <w:pPr>
        <w:tabs>
          <w:tab w:val="num" w:pos="2313"/>
        </w:tabs>
        <w:ind w:left="2313" w:hanging="360"/>
      </w:pPr>
      <w:rPr>
        <w:rFonts w:ascii="Symbol" w:hAnsi="Symbol" w:hint="default"/>
      </w:rPr>
    </w:lvl>
    <w:lvl w:ilvl="4" w:tplc="0C0A0003" w:tentative="1">
      <w:start w:val="1"/>
      <w:numFmt w:val="bullet"/>
      <w:lvlText w:val="o"/>
      <w:lvlJc w:val="left"/>
      <w:pPr>
        <w:tabs>
          <w:tab w:val="num" w:pos="3033"/>
        </w:tabs>
        <w:ind w:left="3033" w:hanging="360"/>
      </w:pPr>
      <w:rPr>
        <w:rFonts w:ascii="Courier New" w:hAnsi="Courier New" w:cs="Courier New" w:hint="default"/>
      </w:rPr>
    </w:lvl>
    <w:lvl w:ilvl="5" w:tplc="0C0A0005" w:tentative="1">
      <w:start w:val="1"/>
      <w:numFmt w:val="bullet"/>
      <w:lvlText w:val=""/>
      <w:lvlJc w:val="left"/>
      <w:pPr>
        <w:tabs>
          <w:tab w:val="num" w:pos="3753"/>
        </w:tabs>
        <w:ind w:left="3753" w:hanging="360"/>
      </w:pPr>
      <w:rPr>
        <w:rFonts w:ascii="Wingdings" w:hAnsi="Wingdings" w:hint="default"/>
      </w:rPr>
    </w:lvl>
    <w:lvl w:ilvl="6" w:tplc="0C0A0001" w:tentative="1">
      <w:start w:val="1"/>
      <w:numFmt w:val="bullet"/>
      <w:lvlText w:val=""/>
      <w:lvlJc w:val="left"/>
      <w:pPr>
        <w:tabs>
          <w:tab w:val="num" w:pos="4473"/>
        </w:tabs>
        <w:ind w:left="4473" w:hanging="360"/>
      </w:pPr>
      <w:rPr>
        <w:rFonts w:ascii="Symbol" w:hAnsi="Symbol" w:hint="default"/>
      </w:rPr>
    </w:lvl>
    <w:lvl w:ilvl="7" w:tplc="0C0A0003" w:tentative="1">
      <w:start w:val="1"/>
      <w:numFmt w:val="bullet"/>
      <w:lvlText w:val="o"/>
      <w:lvlJc w:val="left"/>
      <w:pPr>
        <w:tabs>
          <w:tab w:val="num" w:pos="5193"/>
        </w:tabs>
        <w:ind w:left="5193" w:hanging="360"/>
      </w:pPr>
      <w:rPr>
        <w:rFonts w:ascii="Courier New" w:hAnsi="Courier New" w:cs="Courier New" w:hint="default"/>
      </w:rPr>
    </w:lvl>
    <w:lvl w:ilvl="8" w:tplc="0C0A0005" w:tentative="1">
      <w:start w:val="1"/>
      <w:numFmt w:val="bullet"/>
      <w:lvlText w:val=""/>
      <w:lvlJc w:val="left"/>
      <w:pPr>
        <w:tabs>
          <w:tab w:val="num" w:pos="5913"/>
        </w:tabs>
        <w:ind w:left="5913" w:hanging="360"/>
      </w:pPr>
      <w:rPr>
        <w:rFonts w:ascii="Wingdings" w:hAnsi="Wingdings" w:hint="default"/>
      </w:rPr>
    </w:lvl>
  </w:abstractNum>
  <w:abstractNum w:abstractNumId="4" w15:restartNumberingAfterBreak="0">
    <w:nsid w:val="0A837428"/>
    <w:multiLevelType w:val="hybridMultilevel"/>
    <w:tmpl w:val="DF22A47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BFC066B"/>
    <w:multiLevelType w:val="hybridMultilevel"/>
    <w:tmpl w:val="1916ABC8"/>
    <w:lvl w:ilvl="0" w:tplc="9B1648F8">
      <w:start w:val="1"/>
      <w:numFmt w:val="lowerLetter"/>
      <w:pStyle w:val="listasegunda"/>
      <w:lvlText w:val="%1)"/>
      <w:lvlJc w:val="left"/>
      <w:pPr>
        <w:ind w:left="2348" w:hanging="360"/>
      </w:pPr>
      <w:rPr>
        <w:rFonts w:hint="default"/>
        <w:color w:val="auto"/>
      </w:rPr>
    </w:lvl>
    <w:lvl w:ilvl="1" w:tplc="0C0A0019">
      <w:start w:val="1"/>
      <w:numFmt w:val="lowerLetter"/>
      <w:lvlText w:val="%2."/>
      <w:lvlJc w:val="left"/>
      <w:pPr>
        <w:ind w:left="3220" w:hanging="360"/>
      </w:pPr>
    </w:lvl>
    <w:lvl w:ilvl="2" w:tplc="0C0A001B" w:tentative="1">
      <w:start w:val="1"/>
      <w:numFmt w:val="lowerRoman"/>
      <w:lvlText w:val="%3."/>
      <w:lvlJc w:val="right"/>
      <w:pPr>
        <w:ind w:left="3940" w:hanging="180"/>
      </w:pPr>
    </w:lvl>
    <w:lvl w:ilvl="3" w:tplc="0C0A000F" w:tentative="1">
      <w:start w:val="1"/>
      <w:numFmt w:val="decimal"/>
      <w:lvlText w:val="%4."/>
      <w:lvlJc w:val="left"/>
      <w:pPr>
        <w:ind w:left="4660" w:hanging="360"/>
      </w:pPr>
    </w:lvl>
    <w:lvl w:ilvl="4" w:tplc="0C0A0019" w:tentative="1">
      <w:start w:val="1"/>
      <w:numFmt w:val="lowerLetter"/>
      <w:lvlText w:val="%5."/>
      <w:lvlJc w:val="left"/>
      <w:pPr>
        <w:ind w:left="5380" w:hanging="360"/>
      </w:pPr>
    </w:lvl>
    <w:lvl w:ilvl="5" w:tplc="0C0A001B" w:tentative="1">
      <w:start w:val="1"/>
      <w:numFmt w:val="lowerRoman"/>
      <w:lvlText w:val="%6."/>
      <w:lvlJc w:val="right"/>
      <w:pPr>
        <w:ind w:left="6100" w:hanging="180"/>
      </w:pPr>
    </w:lvl>
    <w:lvl w:ilvl="6" w:tplc="0C0A000F" w:tentative="1">
      <w:start w:val="1"/>
      <w:numFmt w:val="decimal"/>
      <w:lvlText w:val="%7."/>
      <w:lvlJc w:val="left"/>
      <w:pPr>
        <w:ind w:left="6820" w:hanging="360"/>
      </w:pPr>
    </w:lvl>
    <w:lvl w:ilvl="7" w:tplc="0C0A0019" w:tentative="1">
      <w:start w:val="1"/>
      <w:numFmt w:val="lowerLetter"/>
      <w:lvlText w:val="%8."/>
      <w:lvlJc w:val="left"/>
      <w:pPr>
        <w:ind w:left="7540" w:hanging="360"/>
      </w:pPr>
    </w:lvl>
    <w:lvl w:ilvl="8" w:tplc="0C0A001B" w:tentative="1">
      <w:start w:val="1"/>
      <w:numFmt w:val="lowerRoman"/>
      <w:lvlText w:val="%9."/>
      <w:lvlJc w:val="right"/>
      <w:pPr>
        <w:ind w:left="8260" w:hanging="180"/>
      </w:pPr>
    </w:lvl>
  </w:abstractNum>
  <w:abstractNum w:abstractNumId="6" w15:restartNumberingAfterBreak="0">
    <w:nsid w:val="0E47751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CC5B53"/>
    <w:multiLevelType w:val="hybridMultilevel"/>
    <w:tmpl w:val="6B6A1CE0"/>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285790"/>
    <w:multiLevelType w:val="hybridMultilevel"/>
    <w:tmpl w:val="8B4412A0"/>
    <w:lvl w:ilvl="0" w:tplc="6CDA7E18">
      <w:start w:val="1"/>
      <w:numFmt w:val="lowerLetter"/>
      <w:lvlText w:val="%1)"/>
      <w:lvlJc w:val="left"/>
      <w:pPr>
        <w:ind w:left="720" w:hanging="360"/>
      </w:pPr>
      <w:rPr>
        <w:b w:val="0"/>
        <w:sz w:val="22"/>
        <w:szCs w:val="22"/>
      </w:rPr>
    </w:lvl>
    <w:lvl w:ilvl="1" w:tplc="0C0A001B">
      <w:start w:val="1"/>
      <w:numFmt w:val="lowerRoman"/>
      <w:lvlText w:val="%2."/>
      <w:lvlJc w:val="righ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1E1B30D2"/>
    <w:multiLevelType w:val="hybridMultilevel"/>
    <w:tmpl w:val="4C1C2D8E"/>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72A1DA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A676F05"/>
    <w:multiLevelType w:val="hybridMultilevel"/>
    <w:tmpl w:val="A39AD2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775E8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57D28B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60C502E"/>
    <w:multiLevelType w:val="hybridMultilevel"/>
    <w:tmpl w:val="2ED4EDB4"/>
    <w:lvl w:ilvl="0" w:tplc="DB2E135C">
      <w:numFmt w:val="bullet"/>
      <w:lvlText w:val="-"/>
      <w:lvlJc w:val="left"/>
      <w:pPr>
        <w:ind w:left="720" w:hanging="360"/>
      </w:pPr>
      <w:rPr>
        <w:rFonts w:ascii="Franklin Gothic Book" w:eastAsia="Times New Roman" w:hAnsi="Franklin Gothic Book"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2FC6F2D"/>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10"/>
  </w:num>
  <w:num w:numId="4">
    <w:abstractNumId w:val="3"/>
  </w:num>
  <w:num w:numId="5">
    <w:abstractNumId w:val="11"/>
  </w:num>
  <w:num w:numId="6">
    <w:abstractNumId w:val="12"/>
  </w:num>
  <w:num w:numId="7">
    <w:abstractNumId w:val="13"/>
  </w:num>
  <w:num w:numId="8">
    <w:abstractNumId w:val="15"/>
  </w:num>
  <w:num w:numId="9">
    <w:abstractNumId w:val="2"/>
  </w:num>
  <w:num w:numId="10">
    <w:abstractNumId w:val="4"/>
  </w:num>
  <w:num w:numId="11">
    <w:abstractNumId w:val="14"/>
  </w:num>
  <w:num w:numId="12">
    <w:abstractNumId w:val="9"/>
  </w:num>
  <w:num w:numId="13">
    <w:abstractNumId w:val="7"/>
  </w:num>
  <w:num w:numId="14">
    <w:abstractNumId w:val="0"/>
  </w:num>
  <w:num w:numId="15">
    <w:abstractNumId w:val="5"/>
  </w:num>
  <w:num w:numId="16">
    <w:abstractNumId w:val="5"/>
    <w:lvlOverride w:ilvl="0">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098"/>
    <w:rsid w:val="00006673"/>
    <w:rsid w:val="000067D0"/>
    <w:rsid w:val="0000739C"/>
    <w:rsid w:val="00007633"/>
    <w:rsid w:val="00011D56"/>
    <w:rsid w:val="000133E5"/>
    <w:rsid w:val="00013E7A"/>
    <w:rsid w:val="00016979"/>
    <w:rsid w:val="0002284F"/>
    <w:rsid w:val="00023CD5"/>
    <w:rsid w:val="00026A8C"/>
    <w:rsid w:val="00031299"/>
    <w:rsid w:val="000332C5"/>
    <w:rsid w:val="00033ABB"/>
    <w:rsid w:val="00035B85"/>
    <w:rsid w:val="00041D51"/>
    <w:rsid w:val="00045C98"/>
    <w:rsid w:val="000476F3"/>
    <w:rsid w:val="00052A97"/>
    <w:rsid w:val="00056507"/>
    <w:rsid w:val="00070597"/>
    <w:rsid w:val="00074979"/>
    <w:rsid w:val="000831EE"/>
    <w:rsid w:val="00083823"/>
    <w:rsid w:val="00087ABF"/>
    <w:rsid w:val="000900B3"/>
    <w:rsid w:val="0009203A"/>
    <w:rsid w:val="0009511A"/>
    <w:rsid w:val="0009648B"/>
    <w:rsid w:val="000A4397"/>
    <w:rsid w:val="000B5F9F"/>
    <w:rsid w:val="000B718D"/>
    <w:rsid w:val="000C78C2"/>
    <w:rsid w:val="000D208B"/>
    <w:rsid w:val="000D65BA"/>
    <w:rsid w:val="000E1AED"/>
    <w:rsid w:val="000E3C57"/>
    <w:rsid w:val="000E5E7E"/>
    <w:rsid w:val="000E75D7"/>
    <w:rsid w:val="000F15E5"/>
    <w:rsid w:val="000F194A"/>
    <w:rsid w:val="000F2D43"/>
    <w:rsid w:val="000F4FDB"/>
    <w:rsid w:val="000F6DB0"/>
    <w:rsid w:val="000F7C9C"/>
    <w:rsid w:val="00100E10"/>
    <w:rsid w:val="00101388"/>
    <w:rsid w:val="00102AF9"/>
    <w:rsid w:val="00105BB1"/>
    <w:rsid w:val="00106DD9"/>
    <w:rsid w:val="00107D98"/>
    <w:rsid w:val="001105EF"/>
    <w:rsid w:val="0011067B"/>
    <w:rsid w:val="00113055"/>
    <w:rsid w:val="00115F69"/>
    <w:rsid w:val="00121AA7"/>
    <w:rsid w:val="00131F5C"/>
    <w:rsid w:val="00132F08"/>
    <w:rsid w:val="00133B39"/>
    <w:rsid w:val="00137E33"/>
    <w:rsid w:val="001450FD"/>
    <w:rsid w:val="0016144F"/>
    <w:rsid w:val="00171D3C"/>
    <w:rsid w:val="00172065"/>
    <w:rsid w:val="001746ED"/>
    <w:rsid w:val="00180512"/>
    <w:rsid w:val="0018281F"/>
    <w:rsid w:val="00190EE5"/>
    <w:rsid w:val="00193F9D"/>
    <w:rsid w:val="001958C5"/>
    <w:rsid w:val="001973BA"/>
    <w:rsid w:val="001A4F68"/>
    <w:rsid w:val="001A5970"/>
    <w:rsid w:val="001B1848"/>
    <w:rsid w:val="001B2149"/>
    <w:rsid w:val="001B4109"/>
    <w:rsid w:val="001C50E4"/>
    <w:rsid w:val="001C583A"/>
    <w:rsid w:val="001D328B"/>
    <w:rsid w:val="001D725F"/>
    <w:rsid w:val="001E0B2F"/>
    <w:rsid w:val="001E5E4F"/>
    <w:rsid w:val="001F114A"/>
    <w:rsid w:val="001F1609"/>
    <w:rsid w:val="00201679"/>
    <w:rsid w:val="0020421D"/>
    <w:rsid w:val="00206209"/>
    <w:rsid w:val="002137F1"/>
    <w:rsid w:val="002176F1"/>
    <w:rsid w:val="002241BC"/>
    <w:rsid w:val="00227C9E"/>
    <w:rsid w:val="002316A1"/>
    <w:rsid w:val="002317F3"/>
    <w:rsid w:val="00232EE9"/>
    <w:rsid w:val="00232FE6"/>
    <w:rsid w:val="00240D0C"/>
    <w:rsid w:val="002500EA"/>
    <w:rsid w:val="00250773"/>
    <w:rsid w:val="0025273A"/>
    <w:rsid w:val="002539AF"/>
    <w:rsid w:val="0026004B"/>
    <w:rsid w:val="00262609"/>
    <w:rsid w:val="002626A2"/>
    <w:rsid w:val="00264013"/>
    <w:rsid w:val="00267DBA"/>
    <w:rsid w:val="002700C9"/>
    <w:rsid w:val="00274919"/>
    <w:rsid w:val="00275135"/>
    <w:rsid w:val="002763DE"/>
    <w:rsid w:val="0027773D"/>
    <w:rsid w:val="00282FAB"/>
    <w:rsid w:val="0028386A"/>
    <w:rsid w:val="00291EAC"/>
    <w:rsid w:val="00294D7B"/>
    <w:rsid w:val="002957A2"/>
    <w:rsid w:val="002A336E"/>
    <w:rsid w:val="002A6FE4"/>
    <w:rsid w:val="002A7EC2"/>
    <w:rsid w:val="002B0306"/>
    <w:rsid w:val="002B1DF3"/>
    <w:rsid w:val="002B336C"/>
    <w:rsid w:val="002B3CB0"/>
    <w:rsid w:val="002B4302"/>
    <w:rsid w:val="002C2FFD"/>
    <w:rsid w:val="002C3165"/>
    <w:rsid w:val="002C5724"/>
    <w:rsid w:val="002D1773"/>
    <w:rsid w:val="002D3C38"/>
    <w:rsid w:val="002D5A21"/>
    <w:rsid w:val="002E1A5D"/>
    <w:rsid w:val="002E6E39"/>
    <w:rsid w:val="002E70F3"/>
    <w:rsid w:val="002F631D"/>
    <w:rsid w:val="003000C7"/>
    <w:rsid w:val="003011F2"/>
    <w:rsid w:val="003028C9"/>
    <w:rsid w:val="00312C4A"/>
    <w:rsid w:val="003215CC"/>
    <w:rsid w:val="00324014"/>
    <w:rsid w:val="00327BA1"/>
    <w:rsid w:val="003314AE"/>
    <w:rsid w:val="0033310F"/>
    <w:rsid w:val="00336176"/>
    <w:rsid w:val="003370D1"/>
    <w:rsid w:val="00343970"/>
    <w:rsid w:val="003441FB"/>
    <w:rsid w:val="003446C4"/>
    <w:rsid w:val="00344D13"/>
    <w:rsid w:val="00345D26"/>
    <w:rsid w:val="00351ADF"/>
    <w:rsid w:val="003571FA"/>
    <w:rsid w:val="00362F57"/>
    <w:rsid w:val="00363BC9"/>
    <w:rsid w:val="00365623"/>
    <w:rsid w:val="00366F9B"/>
    <w:rsid w:val="00367B88"/>
    <w:rsid w:val="00370F83"/>
    <w:rsid w:val="00383158"/>
    <w:rsid w:val="0038707F"/>
    <w:rsid w:val="00393E6D"/>
    <w:rsid w:val="003A5B25"/>
    <w:rsid w:val="003B034A"/>
    <w:rsid w:val="003B254B"/>
    <w:rsid w:val="003B2F25"/>
    <w:rsid w:val="003B330B"/>
    <w:rsid w:val="003B4424"/>
    <w:rsid w:val="003B5831"/>
    <w:rsid w:val="003B72A6"/>
    <w:rsid w:val="003B75C4"/>
    <w:rsid w:val="003C21C6"/>
    <w:rsid w:val="003C67D8"/>
    <w:rsid w:val="003C6B77"/>
    <w:rsid w:val="003D17C8"/>
    <w:rsid w:val="003D2DB1"/>
    <w:rsid w:val="003D498B"/>
    <w:rsid w:val="003D4DB4"/>
    <w:rsid w:val="00405866"/>
    <w:rsid w:val="00406FE2"/>
    <w:rsid w:val="004123E8"/>
    <w:rsid w:val="004136F4"/>
    <w:rsid w:val="00413D16"/>
    <w:rsid w:val="00417832"/>
    <w:rsid w:val="00422966"/>
    <w:rsid w:val="00427736"/>
    <w:rsid w:val="00427CAB"/>
    <w:rsid w:val="00434B0D"/>
    <w:rsid w:val="00445E76"/>
    <w:rsid w:val="004545D9"/>
    <w:rsid w:val="00455144"/>
    <w:rsid w:val="0047307F"/>
    <w:rsid w:val="0047399D"/>
    <w:rsid w:val="00474740"/>
    <w:rsid w:val="00475CB6"/>
    <w:rsid w:val="004839FE"/>
    <w:rsid w:val="00491575"/>
    <w:rsid w:val="0049354F"/>
    <w:rsid w:val="0049376B"/>
    <w:rsid w:val="00496CA5"/>
    <w:rsid w:val="004A1810"/>
    <w:rsid w:val="004B2DBD"/>
    <w:rsid w:val="004C03CC"/>
    <w:rsid w:val="004C528D"/>
    <w:rsid w:val="004C585D"/>
    <w:rsid w:val="004C77E0"/>
    <w:rsid w:val="004D1DAB"/>
    <w:rsid w:val="004D2499"/>
    <w:rsid w:val="004D2DF6"/>
    <w:rsid w:val="004D6367"/>
    <w:rsid w:val="004D6D88"/>
    <w:rsid w:val="004E3E6D"/>
    <w:rsid w:val="004E5DB3"/>
    <w:rsid w:val="004E7FFE"/>
    <w:rsid w:val="004F0CD0"/>
    <w:rsid w:val="004F2326"/>
    <w:rsid w:val="004F4252"/>
    <w:rsid w:val="004F4C67"/>
    <w:rsid w:val="005011AF"/>
    <w:rsid w:val="00501DE2"/>
    <w:rsid w:val="00504661"/>
    <w:rsid w:val="00506A78"/>
    <w:rsid w:val="0051115C"/>
    <w:rsid w:val="0051419B"/>
    <w:rsid w:val="00515582"/>
    <w:rsid w:val="0052380E"/>
    <w:rsid w:val="00526B77"/>
    <w:rsid w:val="00527FE7"/>
    <w:rsid w:val="00530501"/>
    <w:rsid w:val="00530B91"/>
    <w:rsid w:val="00532F79"/>
    <w:rsid w:val="00535A1E"/>
    <w:rsid w:val="00541E5A"/>
    <w:rsid w:val="00543DDD"/>
    <w:rsid w:val="00544C18"/>
    <w:rsid w:val="005477C8"/>
    <w:rsid w:val="00553490"/>
    <w:rsid w:val="00553685"/>
    <w:rsid w:val="00554638"/>
    <w:rsid w:val="005568D7"/>
    <w:rsid w:val="00557A39"/>
    <w:rsid w:val="0056239B"/>
    <w:rsid w:val="00570FF9"/>
    <w:rsid w:val="00571DAA"/>
    <w:rsid w:val="00573B26"/>
    <w:rsid w:val="0058115D"/>
    <w:rsid w:val="00583F78"/>
    <w:rsid w:val="005842FF"/>
    <w:rsid w:val="00591AD9"/>
    <w:rsid w:val="00595E64"/>
    <w:rsid w:val="005A2F73"/>
    <w:rsid w:val="005B3539"/>
    <w:rsid w:val="005B3D2C"/>
    <w:rsid w:val="005B54CD"/>
    <w:rsid w:val="005C2111"/>
    <w:rsid w:val="005C4724"/>
    <w:rsid w:val="005D4EA8"/>
    <w:rsid w:val="005D7683"/>
    <w:rsid w:val="005E1C14"/>
    <w:rsid w:val="005E3FE4"/>
    <w:rsid w:val="005F1536"/>
    <w:rsid w:val="005F39F4"/>
    <w:rsid w:val="005F74AF"/>
    <w:rsid w:val="005F7C32"/>
    <w:rsid w:val="0060396C"/>
    <w:rsid w:val="00606EFC"/>
    <w:rsid w:val="00610C55"/>
    <w:rsid w:val="00611682"/>
    <w:rsid w:val="006120FD"/>
    <w:rsid w:val="006202EB"/>
    <w:rsid w:val="006213BD"/>
    <w:rsid w:val="00621B87"/>
    <w:rsid w:val="006239AE"/>
    <w:rsid w:val="0062589D"/>
    <w:rsid w:val="00630A6C"/>
    <w:rsid w:val="00633112"/>
    <w:rsid w:val="00653151"/>
    <w:rsid w:val="00655E01"/>
    <w:rsid w:val="0065713D"/>
    <w:rsid w:val="006571DA"/>
    <w:rsid w:val="00660A08"/>
    <w:rsid w:val="00667FCE"/>
    <w:rsid w:val="006721D8"/>
    <w:rsid w:val="00672969"/>
    <w:rsid w:val="00675488"/>
    <w:rsid w:val="00683B5E"/>
    <w:rsid w:val="00685098"/>
    <w:rsid w:val="00685C01"/>
    <w:rsid w:val="00691019"/>
    <w:rsid w:val="006A0285"/>
    <w:rsid w:val="006A47DB"/>
    <w:rsid w:val="006A5466"/>
    <w:rsid w:val="006B4C6D"/>
    <w:rsid w:val="006C377A"/>
    <w:rsid w:val="006D1D83"/>
    <w:rsid w:val="006D4314"/>
    <w:rsid w:val="006D6A69"/>
    <w:rsid w:val="006D75B3"/>
    <w:rsid w:val="006E02B8"/>
    <w:rsid w:val="006E349E"/>
    <w:rsid w:val="006F42E1"/>
    <w:rsid w:val="006F4F38"/>
    <w:rsid w:val="006F5491"/>
    <w:rsid w:val="007033A6"/>
    <w:rsid w:val="007045A7"/>
    <w:rsid w:val="00705E8E"/>
    <w:rsid w:val="00707344"/>
    <w:rsid w:val="007074F8"/>
    <w:rsid w:val="007113B6"/>
    <w:rsid w:val="00714359"/>
    <w:rsid w:val="007143EC"/>
    <w:rsid w:val="007179F2"/>
    <w:rsid w:val="0072345E"/>
    <w:rsid w:val="007254DB"/>
    <w:rsid w:val="007354B4"/>
    <w:rsid w:val="0074118A"/>
    <w:rsid w:val="00741681"/>
    <w:rsid w:val="00745DD0"/>
    <w:rsid w:val="007542CD"/>
    <w:rsid w:val="00754940"/>
    <w:rsid w:val="007664C2"/>
    <w:rsid w:val="007709BE"/>
    <w:rsid w:val="007741F2"/>
    <w:rsid w:val="00783AD5"/>
    <w:rsid w:val="00787254"/>
    <w:rsid w:val="007912A3"/>
    <w:rsid w:val="00794FA0"/>
    <w:rsid w:val="007A0C7D"/>
    <w:rsid w:val="007A4F23"/>
    <w:rsid w:val="007A5988"/>
    <w:rsid w:val="007A666E"/>
    <w:rsid w:val="007C0ADE"/>
    <w:rsid w:val="007C294C"/>
    <w:rsid w:val="007C53A3"/>
    <w:rsid w:val="007D05A9"/>
    <w:rsid w:val="007D0BA8"/>
    <w:rsid w:val="007D337A"/>
    <w:rsid w:val="007D64E0"/>
    <w:rsid w:val="007E460E"/>
    <w:rsid w:val="007F3356"/>
    <w:rsid w:val="007F3C0A"/>
    <w:rsid w:val="007F5542"/>
    <w:rsid w:val="007F6B4A"/>
    <w:rsid w:val="00807822"/>
    <w:rsid w:val="00814155"/>
    <w:rsid w:val="008178C6"/>
    <w:rsid w:val="008208E9"/>
    <w:rsid w:val="00824881"/>
    <w:rsid w:val="00824AA6"/>
    <w:rsid w:val="0083289A"/>
    <w:rsid w:val="00832E22"/>
    <w:rsid w:val="00835759"/>
    <w:rsid w:val="00840DF0"/>
    <w:rsid w:val="0084143D"/>
    <w:rsid w:val="00846F43"/>
    <w:rsid w:val="00850F66"/>
    <w:rsid w:val="00853A4A"/>
    <w:rsid w:val="00853F23"/>
    <w:rsid w:val="00861D74"/>
    <w:rsid w:val="00861DA6"/>
    <w:rsid w:val="00863FDA"/>
    <w:rsid w:val="008669CC"/>
    <w:rsid w:val="00867362"/>
    <w:rsid w:val="00882BB9"/>
    <w:rsid w:val="0088728F"/>
    <w:rsid w:val="00892A34"/>
    <w:rsid w:val="008A18E3"/>
    <w:rsid w:val="008A5A18"/>
    <w:rsid w:val="008A6CD7"/>
    <w:rsid w:val="008B6E3E"/>
    <w:rsid w:val="008D1205"/>
    <w:rsid w:val="008D5308"/>
    <w:rsid w:val="008E66E8"/>
    <w:rsid w:val="008E7697"/>
    <w:rsid w:val="008F0017"/>
    <w:rsid w:val="008F0D72"/>
    <w:rsid w:val="008F34C8"/>
    <w:rsid w:val="00902424"/>
    <w:rsid w:val="009163EB"/>
    <w:rsid w:val="00916CBF"/>
    <w:rsid w:val="00925DA3"/>
    <w:rsid w:val="00930FE9"/>
    <w:rsid w:val="0093164A"/>
    <w:rsid w:val="00931E3D"/>
    <w:rsid w:val="00932F53"/>
    <w:rsid w:val="00936BCA"/>
    <w:rsid w:val="00941386"/>
    <w:rsid w:val="0094414D"/>
    <w:rsid w:val="00950C56"/>
    <w:rsid w:val="0095123C"/>
    <w:rsid w:val="00951ABC"/>
    <w:rsid w:val="009571B7"/>
    <w:rsid w:val="00962763"/>
    <w:rsid w:val="00963C42"/>
    <w:rsid w:val="00976000"/>
    <w:rsid w:val="00991488"/>
    <w:rsid w:val="009919C2"/>
    <w:rsid w:val="00992B82"/>
    <w:rsid w:val="0099372F"/>
    <w:rsid w:val="009A099C"/>
    <w:rsid w:val="009A5412"/>
    <w:rsid w:val="009B0F3C"/>
    <w:rsid w:val="009C0546"/>
    <w:rsid w:val="009C2349"/>
    <w:rsid w:val="009C291A"/>
    <w:rsid w:val="009C384F"/>
    <w:rsid w:val="009C6846"/>
    <w:rsid w:val="009C73E8"/>
    <w:rsid w:val="009D040A"/>
    <w:rsid w:val="009D0F41"/>
    <w:rsid w:val="009D3205"/>
    <w:rsid w:val="009D54F1"/>
    <w:rsid w:val="009D78D9"/>
    <w:rsid w:val="009D7A3F"/>
    <w:rsid w:val="009E37DA"/>
    <w:rsid w:val="009E6243"/>
    <w:rsid w:val="009F2ACA"/>
    <w:rsid w:val="009F2C8A"/>
    <w:rsid w:val="009F3F71"/>
    <w:rsid w:val="00A024B6"/>
    <w:rsid w:val="00A118F9"/>
    <w:rsid w:val="00A11AF1"/>
    <w:rsid w:val="00A15E5B"/>
    <w:rsid w:val="00A22507"/>
    <w:rsid w:val="00A33283"/>
    <w:rsid w:val="00A340C3"/>
    <w:rsid w:val="00A34BF3"/>
    <w:rsid w:val="00A42F37"/>
    <w:rsid w:val="00A50342"/>
    <w:rsid w:val="00A5158A"/>
    <w:rsid w:val="00A519B5"/>
    <w:rsid w:val="00A61FF5"/>
    <w:rsid w:val="00A64100"/>
    <w:rsid w:val="00A645D7"/>
    <w:rsid w:val="00A8414F"/>
    <w:rsid w:val="00A872FE"/>
    <w:rsid w:val="00A94FC0"/>
    <w:rsid w:val="00A95828"/>
    <w:rsid w:val="00AA4473"/>
    <w:rsid w:val="00AA5D79"/>
    <w:rsid w:val="00AB1445"/>
    <w:rsid w:val="00AB59E2"/>
    <w:rsid w:val="00AB7EB5"/>
    <w:rsid w:val="00AC33E4"/>
    <w:rsid w:val="00AC6348"/>
    <w:rsid w:val="00AC7288"/>
    <w:rsid w:val="00AE317B"/>
    <w:rsid w:val="00AE3B95"/>
    <w:rsid w:val="00AE7292"/>
    <w:rsid w:val="00AF65B7"/>
    <w:rsid w:val="00B004C9"/>
    <w:rsid w:val="00B02AA3"/>
    <w:rsid w:val="00B079B9"/>
    <w:rsid w:val="00B100FE"/>
    <w:rsid w:val="00B12D85"/>
    <w:rsid w:val="00B15227"/>
    <w:rsid w:val="00B231BC"/>
    <w:rsid w:val="00B2328B"/>
    <w:rsid w:val="00B24F07"/>
    <w:rsid w:val="00B2620E"/>
    <w:rsid w:val="00B274A5"/>
    <w:rsid w:val="00B276F9"/>
    <w:rsid w:val="00B32D4F"/>
    <w:rsid w:val="00B33D91"/>
    <w:rsid w:val="00B354FE"/>
    <w:rsid w:val="00B3551E"/>
    <w:rsid w:val="00B5124A"/>
    <w:rsid w:val="00B514A8"/>
    <w:rsid w:val="00B51796"/>
    <w:rsid w:val="00B52C10"/>
    <w:rsid w:val="00B64F45"/>
    <w:rsid w:val="00B672A6"/>
    <w:rsid w:val="00B76A98"/>
    <w:rsid w:val="00B8240A"/>
    <w:rsid w:val="00B84F10"/>
    <w:rsid w:val="00B874A4"/>
    <w:rsid w:val="00B907F9"/>
    <w:rsid w:val="00B90BCB"/>
    <w:rsid w:val="00B910E6"/>
    <w:rsid w:val="00B923CC"/>
    <w:rsid w:val="00B92FC9"/>
    <w:rsid w:val="00B93F54"/>
    <w:rsid w:val="00BA457B"/>
    <w:rsid w:val="00BA4AEF"/>
    <w:rsid w:val="00BA6E34"/>
    <w:rsid w:val="00BB00F3"/>
    <w:rsid w:val="00BB0D38"/>
    <w:rsid w:val="00BB48B0"/>
    <w:rsid w:val="00BB716F"/>
    <w:rsid w:val="00BB7E7D"/>
    <w:rsid w:val="00BC2402"/>
    <w:rsid w:val="00BD0749"/>
    <w:rsid w:val="00BD29E8"/>
    <w:rsid w:val="00BD371E"/>
    <w:rsid w:val="00BD4BF2"/>
    <w:rsid w:val="00BE278E"/>
    <w:rsid w:val="00BE5ADB"/>
    <w:rsid w:val="00BE5E15"/>
    <w:rsid w:val="00BE66A4"/>
    <w:rsid w:val="00BF6727"/>
    <w:rsid w:val="00BF7B3D"/>
    <w:rsid w:val="00C079A8"/>
    <w:rsid w:val="00C1695E"/>
    <w:rsid w:val="00C201E3"/>
    <w:rsid w:val="00C21285"/>
    <w:rsid w:val="00C252F9"/>
    <w:rsid w:val="00C258A7"/>
    <w:rsid w:val="00C305F9"/>
    <w:rsid w:val="00C3221C"/>
    <w:rsid w:val="00C34A03"/>
    <w:rsid w:val="00C424EC"/>
    <w:rsid w:val="00C431DB"/>
    <w:rsid w:val="00C51CDA"/>
    <w:rsid w:val="00C54D0A"/>
    <w:rsid w:val="00C57181"/>
    <w:rsid w:val="00C61D3B"/>
    <w:rsid w:val="00C62E9B"/>
    <w:rsid w:val="00C76B20"/>
    <w:rsid w:val="00C82067"/>
    <w:rsid w:val="00C85D25"/>
    <w:rsid w:val="00C91B19"/>
    <w:rsid w:val="00C92FF0"/>
    <w:rsid w:val="00C93BB1"/>
    <w:rsid w:val="00C93E98"/>
    <w:rsid w:val="00C974D4"/>
    <w:rsid w:val="00CA4205"/>
    <w:rsid w:val="00CB3B7F"/>
    <w:rsid w:val="00CC0CCF"/>
    <w:rsid w:val="00CC51C5"/>
    <w:rsid w:val="00CD0242"/>
    <w:rsid w:val="00CD0308"/>
    <w:rsid w:val="00CE0D27"/>
    <w:rsid w:val="00CE3F14"/>
    <w:rsid w:val="00CE44C6"/>
    <w:rsid w:val="00CF5053"/>
    <w:rsid w:val="00D011AE"/>
    <w:rsid w:val="00D03F65"/>
    <w:rsid w:val="00D1524A"/>
    <w:rsid w:val="00D216F4"/>
    <w:rsid w:val="00D218A1"/>
    <w:rsid w:val="00D2492D"/>
    <w:rsid w:val="00D35906"/>
    <w:rsid w:val="00D436AF"/>
    <w:rsid w:val="00D446EB"/>
    <w:rsid w:val="00D454B7"/>
    <w:rsid w:val="00D53EF6"/>
    <w:rsid w:val="00D55BBA"/>
    <w:rsid w:val="00D623F6"/>
    <w:rsid w:val="00D62842"/>
    <w:rsid w:val="00D62913"/>
    <w:rsid w:val="00D6354C"/>
    <w:rsid w:val="00D63DCC"/>
    <w:rsid w:val="00D674B3"/>
    <w:rsid w:val="00D7042A"/>
    <w:rsid w:val="00D717B7"/>
    <w:rsid w:val="00D7559C"/>
    <w:rsid w:val="00D7619E"/>
    <w:rsid w:val="00D8084E"/>
    <w:rsid w:val="00DA111B"/>
    <w:rsid w:val="00DB2C77"/>
    <w:rsid w:val="00DB3276"/>
    <w:rsid w:val="00DB35FC"/>
    <w:rsid w:val="00DC4F2F"/>
    <w:rsid w:val="00DC6380"/>
    <w:rsid w:val="00DD06EB"/>
    <w:rsid w:val="00DD489B"/>
    <w:rsid w:val="00DD496C"/>
    <w:rsid w:val="00DD60EE"/>
    <w:rsid w:val="00DE4035"/>
    <w:rsid w:val="00DE4DEC"/>
    <w:rsid w:val="00DE4E54"/>
    <w:rsid w:val="00DE550D"/>
    <w:rsid w:val="00DF1EEE"/>
    <w:rsid w:val="00DF2D41"/>
    <w:rsid w:val="00E03D9A"/>
    <w:rsid w:val="00E10B62"/>
    <w:rsid w:val="00E1216C"/>
    <w:rsid w:val="00E22409"/>
    <w:rsid w:val="00E24C66"/>
    <w:rsid w:val="00E269B4"/>
    <w:rsid w:val="00E31936"/>
    <w:rsid w:val="00E32B4C"/>
    <w:rsid w:val="00E40B98"/>
    <w:rsid w:val="00E46A60"/>
    <w:rsid w:val="00E5170A"/>
    <w:rsid w:val="00E51EC2"/>
    <w:rsid w:val="00E5488A"/>
    <w:rsid w:val="00E624A0"/>
    <w:rsid w:val="00E6769E"/>
    <w:rsid w:val="00E70C29"/>
    <w:rsid w:val="00E84237"/>
    <w:rsid w:val="00E8561D"/>
    <w:rsid w:val="00E87300"/>
    <w:rsid w:val="00E87D70"/>
    <w:rsid w:val="00E926AC"/>
    <w:rsid w:val="00E93C37"/>
    <w:rsid w:val="00EA276D"/>
    <w:rsid w:val="00EA678A"/>
    <w:rsid w:val="00EB2BA3"/>
    <w:rsid w:val="00EB49F9"/>
    <w:rsid w:val="00EB7661"/>
    <w:rsid w:val="00ED05CE"/>
    <w:rsid w:val="00ED0812"/>
    <w:rsid w:val="00EE218A"/>
    <w:rsid w:val="00EE376C"/>
    <w:rsid w:val="00EE3F92"/>
    <w:rsid w:val="00EE46E2"/>
    <w:rsid w:val="00EE6C70"/>
    <w:rsid w:val="00EF54FD"/>
    <w:rsid w:val="00EF7644"/>
    <w:rsid w:val="00F01412"/>
    <w:rsid w:val="00F022B0"/>
    <w:rsid w:val="00F02F58"/>
    <w:rsid w:val="00F10392"/>
    <w:rsid w:val="00F21BB1"/>
    <w:rsid w:val="00F256A8"/>
    <w:rsid w:val="00F27362"/>
    <w:rsid w:val="00F32DEF"/>
    <w:rsid w:val="00F40FE4"/>
    <w:rsid w:val="00F51612"/>
    <w:rsid w:val="00F52080"/>
    <w:rsid w:val="00F54B19"/>
    <w:rsid w:val="00F564E9"/>
    <w:rsid w:val="00F6031F"/>
    <w:rsid w:val="00F60ABB"/>
    <w:rsid w:val="00F66664"/>
    <w:rsid w:val="00F6689C"/>
    <w:rsid w:val="00F7042E"/>
    <w:rsid w:val="00F70CD9"/>
    <w:rsid w:val="00F71F4B"/>
    <w:rsid w:val="00F72024"/>
    <w:rsid w:val="00F743B3"/>
    <w:rsid w:val="00F76B49"/>
    <w:rsid w:val="00F7703D"/>
    <w:rsid w:val="00F81ADA"/>
    <w:rsid w:val="00F827C9"/>
    <w:rsid w:val="00F86C87"/>
    <w:rsid w:val="00FA3F4A"/>
    <w:rsid w:val="00FA5591"/>
    <w:rsid w:val="00FA5D36"/>
    <w:rsid w:val="00FC0390"/>
    <w:rsid w:val="00FC094E"/>
    <w:rsid w:val="00FC5A41"/>
    <w:rsid w:val="00FC73D0"/>
    <w:rsid w:val="00FD20BE"/>
    <w:rsid w:val="00FD2BFF"/>
    <w:rsid w:val="00FD4EBA"/>
    <w:rsid w:val="00FD523F"/>
    <w:rsid w:val="00FE3D7F"/>
    <w:rsid w:val="00FE74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4061D1"/>
  <w15:chartTrackingRefBased/>
  <w15:docId w15:val="{A1A29CEA-C321-AA4D-8558-A9C7C1D9B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s-ES"/>
    </w:rPr>
  </w:style>
  <w:style w:type="paragraph" w:styleId="Ttulo1">
    <w:name w:val="heading 1"/>
    <w:basedOn w:val="Normal"/>
    <w:next w:val="Normal"/>
    <w:qFormat/>
    <w:pPr>
      <w:keepNext/>
      <w:ind w:left="-567"/>
      <w:jc w:val="center"/>
      <w:outlineLvl w:val="0"/>
    </w:pPr>
    <w:rPr>
      <w:rFonts w:ascii="TimesNewRoman,Bold" w:hAnsi="TimesNewRoman,Bold"/>
      <w:b/>
      <w:snapToGrid w:val="0"/>
      <w:sz w:val="36"/>
    </w:rPr>
  </w:style>
  <w:style w:type="paragraph" w:styleId="Ttulo2">
    <w:name w:val="heading 2"/>
    <w:basedOn w:val="Normal"/>
    <w:next w:val="Normal"/>
    <w:qFormat/>
    <w:pPr>
      <w:keepNext/>
      <w:ind w:left="-567"/>
      <w:jc w:val="both"/>
      <w:outlineLvl w:val="1"/>
    </w:pPr>
    <w:rPr>
      <w:b/>
      <w:snapToGrid w:val="0"/>
      <w:color w:val="FF0000"/>
      <w:sz w:val="24"/>
    </w:rPr>
  </w:style>
  <w:style w:type="paragraph" w:styleId="Ttulo3">
    <w:name w:val="heading 3"/>
    <w:basedOn w:val="Normal"/>
    <w:next w:val="Normal"/>
    <w:qFormat/>
    <w:pPr>
      <w:keepNext/>
      <w:ind w:left="-567"/>
      <w:jc w:val="center"/>
      <w:outlineLvl w:val="2"/>
    </w:pPr>
    <w:rPr>
      <w:snapToGrid w:val="0"/>
      <w:sz w:val="24"/>
    </w:rPr>
  </w:style>
  <w:style w:type="paragraph" w:styleId="Ttulo4">
    <w:name w:val="heading 4"/>
    <w:basedOn w:val="Normal"/>
    <w:next w:val="Normal"/>
    <w:qFormat/>
    <w:pPr>
      <w:keepNext/>
      <w:ind w:left="-567"/>
      <w:jc w:val="center"/>
      <w:outlineLvl w:val="3"/>
    </w:pPr>
    <w:rPr>
      <w:rFonts w:ascii="Verdana" w:hAnsi="Verdana"/>
      <w:b/>
      <w:snapToGrid w:val="0"/>
      <w:color w:val="000080"/>
      <w:sz w:val="24"/>
    </w:rPr>
  </w:style>
  <w:style w:type="paragraph" w:styleId="Ttulo5">
    <w:name w:val="heading 5"/>
    <w:basedOn w:val="Normal"/>
    <w:next w:val="Normal"/>
    <w:qFormat/>
    <w:pPr>
      <w:keepNext/>
      <w:outlineLvl w:val="4"/>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b/>
      <w:sz w:val="24"/>
    </w:rPr>
  </w:style>
  <w:style w:type="paragraph" w:styleId="Sangradetextonormal">
    <w:name w:val="Body Text Indent"/>
    <w:basedOn w:val="Normal"/>
    <w:pPr>
      <w:ind w:left="-567"/>
      <w:jc w:val="both"/>
    </w:pPr>
    <w:rPr>
      <w:rFonts w:ascii="Arial" w:hAnsi="Arial"/>
      <w:snapToGrid w:val="0"/>
      <w:color w:val="FF0000"/>
      <w:sz w:val="22"/>
    </w:rPr>
  </w:style>
  <w:style w:type="paragraph" w:styleId="Sangra2detindependiente">
    <w:name w:val="Body Text Indent 2"/>
    <w:basedOn w:val="Normal"/>
    <w:pPr>
      <w:ind w:left="-567"/>
      <w:jc w:val="both"/>
    </w:pPr>
    <w:rPr>
      <w:color w:val="FF0000"/>
      <w:sz w:val="24"/>
    </w:rPr>
  </w:style>
  <w:style w:type="paragraph" w:styleId="Sangra3detindependiente">
    <w:name w:val="Body Text Indent 3"/>
    <w:basedOn w:val="Normal"/>
    <w:pPr>
      <w:ind w:left="-567"/>
      <w:jc w:val="both"/>
    </w:pPr>
    <w:rPr>
      <w:rFonts w:ascii="TimesNewRoman,Bold" w:hAnsi="TimesNewRoman,Bold"/>
      <w:b/>
      <w:snapToGrid w:val="0"/>
      <w:color w:val="FF0000"/>
      <w:sz w:val="24"/>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ubttulo">
    <w:name w:val="Subtitle"/>
    <w:basedOn w:val="Normal"/>
    <w:qFormat/>
    <w:rsid w:val="00B24F07"/>
    <w:pPr>
      <w:jc w:val="center"/>
    </w:pPr>
    <w:rPr>
      <w:b/>
      <w:sz w:val="24"/>
    </w:rPr>
  </w:style>
  <w:style w:type="paragraph" w:customStyle="1" w:styleId="Default">
    <w:name w:val="Default"/>
    <w:rsid w:val="00D7559C"/>
    <w:pPr>
      <w:autoSpaceDE w:val="0"/>
      <w:autoSpaceDN w:val="0"/>
      <w:adjustRightInd w:val="0"/>
    </w:pPr>
    <w:rPr>
      <w:rFonts w:ascii="Arial" w:hAnsi="Arial" w:cs="Arial"/>
      <w:color w:val="000000"/>
      <w:sz w:val="24"/>
      <w:szCs w:val="24"/>
      <w:lang w:eastAsia="ko-KR"/>
    </w:rPr>
  </w:style>
  <w:style w:type="paragraph" w:styleId="Textoindependiente2">
    <w:name w:val="Body Text 2"/>
    <w:basedOn w:val="Normal"/>
    <w:rsid w:val="007143EC"/>
    <w:pPr>
      <w:spacing w:after="120" w:line="480" w:lineRule="auto"/>
    </w:pPr>
  </w:style>
  <w:style w:type="character" w:styleId="Hipervnculo">
    <w:name w:val="Hyperlink"/>
    <w:rsid w:val="008F0D72"/>
    <w:rPr>
      <w:color w:val="0000FF"/>
      <w:u w:val="single"/>
    </w:rPr>
  </w:style>
  <w:style w:type="character" w:styleId="Hipervnculovisitado">
    <w:name w:val="FollowedHyperlink"/>
    <w:rsid w:val="008F0D72"/>
    <w:rPr>
      <w:color w:val="800080"/>
      <w:u w:val="single"/>
    </w:rPr>
  </w:style>
  <w:style w:type="character" w:customStyle="1" w:styleId="TextoindependienteCar">
    <w:name w:val="Texto independiente Car"/>
    <w:link w:val="Textoindependiente"/>
    <w:semiHidden/>
    <w:locked/>
    <w:rsid w:val="00BD29E8"/>
    <w:rPr>
      <w:b/>
      <w:sz w:val="24"/>
      <w:lang w:val="es-ES" w:eastAsia="es-ES" w:bidi="ar-SA"/>
    </w:rPr>
  </w:style>
  <w:style w:type="paragraph" w:styleId="Textodeglobo">
    <w:name w:val="Balloon Text"/>
    <w:basedOn w:val="Normal"/>
    <w:link w:val="TextodegloboCar"/>
    <w:rsid w:val="009B0F3C"/>
    <w:rPr>
      <w:rFonts w:ascii="Tahoma" w:hAnsi="Tahoma" w:cs="Tahoma"/>
      <w:sz w:val="16"/>
      <w:szCs w:val="16"/>
    </w:rPr>
  </w:style>
  <w:style w:type="character" w:customStyle="1" w:styleId="TextodegloboCar">
    <w:name w:val="Texto de globo Car"/>
    <w:link w:val="Textodeglobo"/>
    <w:rsid w:val="009B0F3C"/>
    <w:rPr>
      <w:rFonts w:ascii="Tahoma" w:hAnsi="Tahoma" w:cs="Tahoma"/>
      <w:sz w:val="16"/>
      <w:szCs w:val="16"/>
    </w:rPr>
  </w:style>
  <w:style w:type="paragraph" w:customStyle="1" w:styleId="List0">
    <w:name w:val="List 0"/>
    <w:basedOn w:val="Normal"/>
    <w:semiHidden/>
    <w:rsid w:val="00C61D3B"/>
    <w:pPr>
      <w:numPr>
        <w:numId w:val="14"/>
      </w:numPr>
    </w:pPr>
  </w:style>
  <w:style w:type="paragraph" w:customStyle="1" w:styleId="listasegunda">
    <w:name w:val="lista segunda"/>
    <w:basedOn w:val="Normal"/>
    <w:link w:val="listasegundaCar"/>
    <w:qFormat/>
    <w:rsid w:val="00C61D3B"/>
    <w:pPr>
      <w:numPr>
        <w:numId w:val="15"/>
      </w:numPr>
      <w:spacing w:after="120"/>
      <w:ind w:left="1135" w:right="51" w:hanging="284"/>
      <w:jc w:val="both"/>
      <w:outlineLvl w:val="0"/>
    </w:pPr>
    <w:rPr>
      <w:rFonts w:ascii="Franklin Gothic Book" w:eastAsia="Arial Unicode MS" w:hAnsi="Franklin Gothic Book"/>
      <w:color w:val="000000"/>
      <w:sz w:val="22"/>
      <w:szCs w:val="22"/>
      <w:u w:color="000000"/>
      <w:lang w:val="es-ES_tradnl"/>
    </w:rPr>
  </w:style>
  <w:style w:type="character" w:customStyle="1" w:styleId="listasegundaCar">
    <w:name w:val="lista segunda Car"/>
    <w:link w:val="listasegunda"/>
    <w:rsid w:val="00C61D3B"/>
    <w:rPr>
      <w:rFonts w:ascii="Franklin Gothic Book" w:eastAsia="Arial Unicode MS" w:hAnsi="Franklin Gothic Book"/>
      <w:color w:val="000000"/>
      <w:sz w:val="22"/>
      <w:szCs w:val="22"/>
      <w:u w:color="000000"/>
      <w:lang w:val="es-ES_tradnl"/>
    </w:rPr>
  </w:style>
  <w:style w:type="paragraph" w:customStyle="1" w:styleId="Bases">
    <w:name w:val="Bases"/>
    <w:basedOn w:val="Normal"/>
    <w:next w:val="Normal"/>
    <w:qFormat/>
    <w:rsid w:val="00C51CDA"/>
    <w:pPr>
      <w:spacing w:before="240" w:after="240"/>
      <w:jc w:val="both"/>
    </w:pPr>
    <w:rPr>
      <w:rFonts w:ascii="Franklin Gothic Book" w:hAnsi="Franklin Gothic Book" w:cs="Tahoma"/>
      <w:b/>
      <w:i/>
      <w:snapToGrid w:val="0"/>
      <w:color w:val="2E74B5"/>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2229">
      <w:bodyDiv w:val="1"/>
      <w:marLeft w:val="0"/>
      <w:marRight w:val="0"/>
      <w:marTop w:val="0"/>
      <w:marBottom w:val="0"/>
      <w:divBdr>
        <w:top w:val="none" w:sz="0" w:space="0" w:color="auto"/>
        <w:left w:val="none" w:sz="0" w:space="0" w:color="auto"/>
        <w:bottom w:val="none" w:sz="0" w:space="0" w:color="auto"/>
        <w:right w:val="none" w:sz="0" w:space="0" w:color="auto"/>
      </w:divBdr>
    </w:div>
    <w:div w:id="15929734">
      <w:bodyDiv w:val="1"/>
      <w:marLeft w:val="0"/>
      <w:marRight w:val="0"/>
      <w:marTop w:val="0"/>
      <w:marBottom w:val="0"/>
      <w:divBdr>
        <w:top w:val="none" w:sz="0" w:space="0" w:color="auto"/>
        <w:left w:val="none" w:sz="0" w:space="0" w:color="auto"/>
        <w:bottom w:val="none" w:sz="0" w:space="0" w:color="auto"/>
        <w:right w:val="none" w:sz="0" w:space="0" w:color="auto"/>
      </w:divBdr>
    </w:div>
    <w:div w:id="17396990">
      <w:bodyDiv w:val="1"/>
      <w:marLeft w:val="0"/>
      <w:marRight w:val="0"/>
      <w:marTop w:val="0"/>
      <w:marBottom w:val="0"/>
      <w:divBdr>
        <w:top w:val="none" w:sz="0" w:space="0" w:color="auto"/>
        <w:left w:val="none" w:sz="0" w:space="0" w:color="auto"/>
        <w:bottom w:val="none" w:sz="0" w:space="0" w:color="auto"/>
        <w:right w:val="none" w:sz="0" w:space="0" w:color="auto"/>
      </w:divBdr>
    </w:div>
    <w:div w:id="93868521">
      <w:bodyDiv w:val="1"/>
      <w:marLeft w:val="0"/>
      <w:marRight w:val="0"/>
      <w:marTop w:val="0"/>
      <w:marBottom w:val="0"/>
      <w:divBdr>
        <w:top w:val="none" w:sz="0" w:space="0" w:color="auto"/>
        <w:left w:val="none" w:sz="0" w:space="0" w:color="auto"/>
        <w:bottom w:val="none" w:sz="0" w:space="0" w:color="auto"/>
        <w:right w:val="none" w:sz="0" w:space="0" w:color="auto"/>
      </w:divBdr>
    </w:div>
    <w:div w:id="144856964">
      <w:bodyDiv w:val="1"/>
      <w:marLeft w:val="0"/>
      <w:marRight w:val="0"/>
      <w:marTop w:val="0"/>
      <w:marBottom w:val="0"/>
      <w:divBdr>
        <w:top w:val="none" w:sz="0" w:space="0" w:color="auto"/>
        <w:left w:val="none" w:sz="0" w:space="0" w:color="auto"/>
        <w:bottom w:val="none" w:sz="0" w:space="0" w:color="auto"/>
        <w:right w:val="none" w:sz="0" w:space="0" w:color="auto"/>
      </w:divBdr>
    </w:div>
    <w:div w:id="193230485">
      <w:bodyDiv w:val="1"/>
      <w:marLeft w:val="0"/>
      <w:marRight w:val="0"/>
      <w:marTop w:val="0"/>
      <w:marBottom w:val="0"/>
      <w:divBdr>
        <w:top w:val="none" w:sz="0" w:space="0" w:color="auto"/>
        <w:left w:val="none" w:sz="0" w:space="0" w:color="auto"/>
        <w:bottom w:val="none" w:sz="0" w:space="0" w:color="auto"/>
        <w:right w:val="none" w:sz="0" w:space="0" w:color="auto"/>
      </w:divBdr>
    </w:div>
    <w:div w:id="532966370">
      <w:bodyDiv w:val="1"/>
      <w:marLeft w:val="0"/>
      <w:marRight w:val="0"/>
      <w:marTop w:val="0"/>
      <w:marBottom w:val="0"/>
      <w:divBdr>
        <w:top w:val="none" w:sz="0" w:space="0" w:color="auto"/>
        <w:left w:val="none" w:sz="0" w:space="0" w:color="auto"/>
        <w:bottom w:val="none" w:sz="0" w:space="0" w:color="auto"/>
        <w:right w:val="none" w:sz="0" w:space="0" w:color="auto"/>
      </w:divBdr>
    </w:div>
    <w:div w:id="602108643">
      <w:bodyDiv w:val="1"/>
      <w:marLeft w:val="0"/>
      <w:marRight w:val="0"/>
      <w:marTop w:val="0"/>
      <w:marBottom w:val="0"/>
      <w:divBdr>
        <w:top w:val="none" w:sz="0" w:space="0" w:color="auto"/>
        <w:left w:val="none" w:sz="0" w:space="0" w:color="auto"/>
        <w:bottom w:val="none" w:sz="0" w:space="0" w:color="auto"/>
        <w:right w:val="none" w:sz="0" w:space="0" w:color="auto"/>
      </w:divBdr>
    </w:div>
    <w:div w:id="679743672">
      <w:bodyDiv w:val="1"/>
      <w:marLeft w:val="0"/>
      <w:marRight w:val="0"/>
      <w:marTop w:val="0"/>
      <w:marBottom w:val="0"/>
      <w:divBdr>
        <w:top w:val="none" w:sz="0" w:space="0" w:color="auto"/>
        <w:left w:val="none" w:sz="0" w:space="0" w:color="auto"/>
        <w:bottom w:val="none" w:sz="0" w:space="0" w:color="auto"/>
        <w:right w:val="none" w:sz="0" w:space="0" w:color="auto"/>
      </w:divBdr>
    </w:div>
    <w:div w:id="761339796">
      <w:bodyDiv w:val="1"/>
      <w:marLeft w:val="0"/>
      <w:marRight w:val="0"/>
      <w:marTop w:val="0"/>
      <w:marBottom w:val="0"/>
      <w:divBdr>
        <w:top w:val="none" w:sz="0" w:space="0" w:color="auto"/>
        <w:left w:val="none" w:sz="0" w:space="0" w:color="auto"/>
        <w:bottom w:val="none" w:sz="0" w:space="0" w:color="auto"/>
        <w:right w:val="none" w:sz="0" w:space="0" w:color="auto"/>
      </w:divBdr>
    </w:div>
    <w:div w:id="798843326">
      <w:bodyDiv w:val="1"/>
      <w:marLeft w:val="0"/>
      <w:marRight w:val="0"/>
      <w:marTop w:val="0"/>
      <w:marBottom w:val="0"/>
      <w:divBdr>
        <w:top w:val="none" w:sz="0" w:space="0" w:color="auto"/>
        <w:left w:val="none" w:sz="0" w:space="0" w:color="auto"/>
        <w:bottom w:val="none" w:sz="0" w:space="0" w:color="auto"/>
        <w:right w:val="none" w:sz="0" w:space="0" w:color="auto"/>
      </w:divBdr>
    </w:div>
    <w:div w:id="814832401">
      <w:bodyDiv w:val="1"/>
      <w:marLeft w:val="0"/>
      <w:marRight w:val="0"/>
      <w:marTop w:val="0"/>
      <w:marBottom w:val="0"/>
      <w:divBdr>
        <w:top w:val="none" w:sz="0" w:space="0" w:color="auto"/>
        <w:left w:val="none" w:sz="0" w:space="0" w:color="auto"/>
        <w:bottom w:val="none" w:sz="0" w:space="0" w:color="auto"/>
        <w:right w:val="none" w:sz="0" w:space="0" w:color="auto"/>
      </w:divBdr>
    </w:div>
    <w:div w:id="829366042">
      <w:bodyDiv w:val="1"/>
      <w:marLeft w:val="0"/>
      <w:marRight w:val="0"/>
      <w:marTop w:val="0"/>
      <w:marBottom w:val="0"/>
      <w:divBdr>
        <w:top w:val="none" w:sz="0" w:space="0" w:color="auto"/>
        <w:left w:val="none" w:sz="0" w:space="0" w:color="auto"/>
        <w:bottom w:val="none" w:sz="0" w:space="0" w:color="auto"/>
        <w:right w:val="none" w:sz="0" w:space="0" w:color="auto"/>
      </w:divBdr>
    </w:div>
    <w:div w:id="931402870">
      <w:bodyDiv w:val="1"/>
      <w:marLeft w:val="0"/>
      <w:marRight w:val="0"/>
      <w:marTop w:val="0"/>
      <w:marBottom w:val="0"/>
      <w:divBdr>
        <w:top w:val="none" w:sz="0" w:space="0" w:color="auto"/>
        <w:left w:val="none" w:sz="0" w:space="0" w:color="auto"/>
        <w:bottom w:val="none" w:sz="0" w:space="0" w:color="auto"/>
        <w:right w:val="none" w:sz="0" w:space="0" w:color="auto"/>
      </w:divBdr>
    </w:div>
    <w:div w:id="1058816997">
      <w:bodyDiv w:val="1"/>
      <w:marLeft w:val="0"/>
      <w:marRight w:val="0"/>
      <w:marTop w:val="0"/>
      <w:marBottom w:val="0"/>
      <w:divBdr>
        <w:top w:val="none" w:sz="0" w:space="0" w:color="auto"/>
        <w:left w:val="none" w:sz="0" w:space="0" w:color="auto"/>
        <w:bottom w:val="none" w:sz="0" w:space="0" w:color="auto"/>
        <w:right w:val="none" w:sz="0" w:space="0" w:color="auto"/>
      </w:divBdr>
    </w:div>
    <w:div w:id="1058820164">
      <w:bodyDiv w:val="1"/>
      <w:marLeft w:val="0"/>
      <w:marRight w:val="0"/>
      <w:marTop w:val="0"/>
      <w:marBottom w:val="0"/>
      <w:divBdr>
        <w:top w:val="none" w:sz="0" w:space="0" w:color="auto"/>
        <w:left w:val="none" w:sz="0" w:space="0" w:color="auto"/>
        <w:bottom w:val="none" w:sz="0" w:space="0" w:color="auto"/>
        <w:right w:val="none" w:sz="0" w:space="0" w:color="auto"/>
      </w:divBdr>
    </w:div>
    <w:div w:id="1114717500">
      <w:bodyDiv w:val="1"/>
      <w:marLeft w:val="0"/>
      <w:marRight w:val="0"/>
      <w:marTop w:val="0"/>
      <w:marBottom w:val="0"/>
      <w:divBdr>
        <w:top w:val="none" w:sz="0" w:space="0" w:color="auto"/>
        <w:left w:val="none" w:sz="0" w:space="0" w:color="auto"/>
        <w:bottom w:val="none" w:sz="0" w:space="0" w:color="auto"/>
        <w:right w:val="none" w:sz="0" w:space="0" w:color="auto"/>
      </w:divBdr>
    </w:div>
    <w:div w:id="1170948699">
      <w:bodyDiv w:val="1"/>
      <w:marLeft w:val="0"/>
      <w:marRight w:val="0"/>
      <w:marTop w:val="0"/>
      <w:marBottom w:val="0"/>
      <w:divBdr>
        <w:top w:val="none" w:sz="0" w:space="0" w:color="auto"/>
        <w:left w:val="none" w:sz="0" w:space="0" w:color="auto"/>
        <w:bottom w:val="none" w:sz="0" w:space="0" w:color="auto"/>
        <w:right w:val="none" w:sz="0" w:space="0" w:color="auto"/>
      </w:divBdr>
    </w:div>
    <w:div w:id="1232813989">
      <w:bodyDiv w:val="1"/>
      <w:marLeft w:val="0"/>
      <w:marRight w:val="0"/>
      <w:marTop w:val="0"/>
      <w:marBottom w:val="0"/>
      <w:divBdr>
        <w:top w:val="none" w:sz="0" w:space="0" w:color="auto"/>
        <w:left w:val="none" w:sz="0" w:space="0" w:color="auto"/>
        <w:bottom w:val="none" w:sz="0" w:space="0" w:color="auto"/>
        <w:right w:val="none" w:sz="0" w:space="0" w:color="auto"/>
      </w:divBdr>
    </w:div>
    <w:div w:id="1245608802">
      <w:bodyDiv w:val="1"/>
      <w:marLeft w:val="0"/>
      <w:marRight w:val="0"/>
      <w:marTop w:val="0"/>
      <w:marBottom w:val="0"/>
      <w:divBdr>
        <w:top w:val="none" w:sz="0" w:space="0" w:color="auto"/>
        <w:left w:val="none" w:sz="0" w:space="0" w:color="auto"/>
        <w:bottom w:val="none" w:sz="0" w:space="0" w:color="auto"/>
        <w:right w:val="none" w:sz="0" w:space="0" w:color="auto"/>
      </w:divBdr>
    </w:div>
    <w:div w:id="1326930082">
      <w:bodyDiv w:val="1"/>
      <w:marLeft w:val="0"/>
      <w:marRight w:val="0"/>
      <w:marTop w:val="0"/>
      <w:marBottom w:val="0"/>
      <w:divBdr>
        <w:top w:val="none" w:sz="0" w:space="0" w:color="auto"/>
        <w:left w:val="none" w:sz="0" w:space="0" w:color="auto"/>
        <w:bottom w:val="none" w:sz="0" w:space="0" w:color="auto"/>
        <w:right w:val="none" w:sz="0" w:space="0" w:color="auto"/>
      </w:divBdr>
    </w:div>
    <w:div w:id="1451320549">
      <w:bodyDiv w:val="1"/>
      <w:marLeft w:val="0"/>
      <w:marRight w:val="0"/>
      <w:marTop w:val="0"/>
      <w:marBottom w:val="0"/>
      <w:divBdr>
        <w:top w:val="none" w:sz="0" w:space="0" w:color="auto"/>
        <w:left w:val="none" w:sz="0" w:space="0" w:color="auto"/>
        <w:bottom w:val="none" w:sz="0" w:space="0" w:color="auto"/>
        <w:right w:val="none" w:sz="0" w:space="0" w:color="auto"/>
      </w:divBdr>
    </w:div>
    <w:div w:id="1479878878">
      <w:bodyDiv w:val="1"/>
      <w:marLeft w:val="0"/>
      <w:marRight w:val="0"/>
      <w:marTop w:val="0"/>
      <w:marBottom w:val="0"/>
      <w:divBdr>
        <w:top w:val="none" w:sz="0" w:space="0" w:color="auto"/>
        <w:left w:val="none" w:sz="0" w:space="0" w:color="auto"/>
        <w:bottom w:val="none" w:sz="0" w:space="0" w:color="auto"/>
        <w:right w:val="none" w:sz="0" w:space="0" w:color="auto"/>
      </w:divBdr>
    </w:div>
    <w:div w:id="1692294432">
      <w:bodyDiv w:val="1"/>
      <w:marLeft w:val="0"/>
      <w:marRight w:val="0"/>
      <w:marTop w:val="0"/>
      <w:marBottom w:val="0"/>
      <w:divBdr>
        <w:top w:val="none" w:sz="0" w:space="0" w:color="auto"/>
        <w:left w:val="none" w:sz="0" w:space="0" w:color="auto"/>
        <w:bottom w:val="none" w:sz="0" w:space="0" w:color="auto"/>
        <w:right w:val="none" w:sz="0" w:space="0" w:color="auto"/>
      </w:divBdr>
    </w:div>
    <w:div w:id="1804540059">
      <w:bodyDiv w:val="1"/>
      <w:marLeft w:val="0"/>
      <w:marRight w:val="0"/>
      <w:marTop w:val="0"/>
      <w:marBottom w:val="0"/>
      <w:divBdr>
        <w:top w:val="none" w:sz="0" w:space="0" w:color="auto"/>
        <w:left w:val="none" w:sz="0" w:space="0" w:color="auto"/>
        <w:bottom w:val="none" w:sz="0" w:space="0" w:color="auto"/>
        <w:right w:val="none" w:sz="0" w:space="0" w:color="auto"/>
      </w:divBdr>
    </w:div>
    <w:div w:id="1813794125">
      <w:bodyDiv w:val="1"/>
      <w:marLeft w:val="0"/>
      <w:marRight w:val="0"/>
      <w:marTop w:val="0"/>
      <w:marBottom w:val="0"/>
      <w:divBdr>
        <w:top w:val="none" w:sz="0" w:space="0" w:color="auto"/>
        <w:left w:val="none" w:sz="0" w:space="0" w:color="auto"/>
        <w:bottom w:val="none" w:sz="0" w:space="0" w:color="auto"/>
        <w:right w:val="none" w:sz="0" w:space="0" w:color="auto"/>
      </w:divBdr>
    </w:div>
    <w:div w:id="1868568297">
      <w:bodyDiv w:val="1"/>
      <w:marLeft w:val="0"/>
      <w:marRight w:val="0"/>
      <w:marTop w:val="0"/>
      <w:marBottom w:val="0"/>
      <w:divBdr>
        <w:top w:val="none" w:sz="0" w:space="0" w:color="auto"/>
        <w:left w:val="none" w:sz="0" w:space="0" w:color="auto"/>
        <w:bottom w:val="none" w:sz="0" w:space="0" w:color="auto"/>
        <w:right w:val="none" w:sz="0" w:space="0" w:color="auto"/>
      </w:divBdr>
    </w:div>
    <w:div w:id="2110268513">
      <w:bodyDiv w:val="1"/>
      <w:marLeft w:val="0"/>
      <w:marRight w:val="0"/>
      <w:marTop w:val="0"/>
      <w:marBottom w:val="0"/>
      <w:divBdr>
        <w:top w:val="none" w:sz="0" w:space="0" w:color="auto"/>
        <w:left w:val="none" w:sz="0" w:space="0" w:color="auto"/>
        <w:bottom w:val="none" w:sz="0" w:space="0" w:color="auto"/>
        <w:right w:val="none" w:sz="0" w:space="0" w:color="auto"/>
      </w:divBdr>
    </w:div>
    <w:div w:id="2132094778">
      <w:bodyDiv w:val="1"/>
      <w:marLeft w:val="0"/>
      <w:marRight w:val="0"/>
      <w:marTop w:val="0"/>
      <w:marBottom w:val="0"/>
      <w:divBdr>
        <w:top w:val="none" w:sz="0" w:space="0" w:color="auto"/>
        <w:left w:val="none" w:sz="0" w:space="0" w:color="auto"/>
        <w:bottom w:val="none" w:sz="0" w:space="0" w:color="auto"/>
        <w:right w:val="none" w:sz="0" w:space="0" w:color="auto"/>
      </w:divBdr>
    </w:div>
    <w:div w:id="214168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de.uva.es" TargetMode="External"/><Relationship Id="rId13" Type="http://schemas.openxmlformats.org/officeDocument/2006/relationships/hyperlink" Target="mailto:soporte-sede@uva.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ede.uva.es" TargetMode="External"/><Relationship Id="rId12" Type="http://schemas.openxmlformats.org/officeDocument/2006/relationships/hyperlink" Target="https://sede.uva.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uva.es/tramitador/ciudadano?idLogica=registroUnificadoSolicitantes&amp;idEntidad=UVA&amp;entrada=ciudadan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rus.sede.uva.es/rus" TargetMode="External"/><Relationship Id="rId4" Type="http://schemas.openxmlformats.org/officeDocument/2006/relationships/webSettings" Target="webSettings.xml"/><Relationship Id="rId9" Type="http://schemas.openxmlformats.org/officeDocument/2006/relationships/hyperlink" Target="https://sede.uva.es/tramitador/ciudadano?idLogica=listaTramites" TargetMode="External"/><Relationship Id="rId14" Type="http://schemas.openxmlformats.org/officeDocument/2006/relationships/hyperlink" Target="http://www.uva.es/export/sites/uva/1.lauva/1.04.secretariageneral/1.04.08.proteccion_datos/index.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2775</Words>
  <Characters>15733</Characters>
  <Application>Microsoft Office Word</Application>
  <DocSecurity>0</DocSecurity>
  <Lines>131</Lines>
  <Paragraphs>36</Paragraphs>
  <ScaleCrop>false</ScaleCrop>
  <HeadingPairs>
    <vt:vector size="2" baseType="variant">
      <vt:variant>
        <vt:lpstr>Título</vt:lpstr>
      </vt:variant>
      <vt:variant>
        <vt:i4>1</vt:i4>
      </vt:variant>
    </vt:vector>
  </HeadingPairs>
  <TitlesOfParts>
    <vt:vector size="1" baseType="lpstr">
      <vt:lpstr/>
    </vt:vector>
  </TitlesOfParts>
  <Company>Universidad de Valladolid</Company>
  <LinksUpToDate>false</LinksUpToDate>
  <CharactersWithSpaces>18472</CharactersWithSpaces>
  <SharedDoc>false</SharedDoc>
  <HLinks>
    <vt:vector size="54" baseType="variant">
      <vt:variant>
        <vt:i4>5963873</vt:i4>
      </vt:variant>
      <vt:variant>
        <vt:i4>24</vt:i4>
      </vt:variant>
      <vt:variant>
        <vt:i4>0</vt:i4>
      </vt:variant>
      <vt:variant>
        <vt:i4>5</vt:i4>
      </vt:variant>
      <vt:variant>
        <vt:lpwstr>http://www.uva.es/export/sites/uva/1.lauva/1.04.secretariageneral/1.04.08.proteccion_datos/index.html</vt:lpwstr>
      </vt:variant>
      <vt:variant>
        <vt:lpwstr/>
      </vt:variant>
      <vt:variant>
        <vt:i4>6488068</vt:i4>
      </vt:variant>
      <vt:variant>
        <vt:i4>21</vt:i4>
      </vt:variant>
      <vt:variant>
        <vt:i4>0</vt:i4>
      </vt:variant>
      <vt:variant>
        <vt:i4>5</vt:i4>
      </vt:variant>
      <vt:variant>
        <vt:lpwstr>mailto:responsable.privacidad@uva.es</vt:lpwstr>
      </vt:variant>
      <vt:variant>
        <vt:lpwstr/>
      </vt:variant>
      <vt:variant>
        <vt:i4>655458</vt:i4>
      </vt:variant>
      <vt:variant>
        <vt:i4>18</vt:i4>
      </vt:variant>
      <vt:variant>
        <vt:i4>0</vt:i4>
      </vt:variant>
      <vt:variant>
        <vt:i4>5</vt:i4>
      </vt:variant>
      <vt:variant>
        <vt:lpwstr>mailto:soporte-sede@uva.es</vt:lpwstr>
      </vt:variant>
      <vt:variant>
        <vt:lpwstr/>
      </vt:variant>
      <vt:variant>
        <vt:i4>5177426</vt:i4>
      </vt:variant>
      <vt:variant>
        <vt:i4>15</vt:i4>
      </vt:variant>
      <vt:variant>
        <vt:i4>0</vt:i4>
      </vt:variant>
      <vt:variant>
        <vt:i4>5</vt:i4>
      </vt:variant>
      <vt:variant>
        <vt:lpwstr>https://sede.uva.es/</vt:lpwstr>
      </vt:variant>
      <vt:variant>
        <vt:lpwstr/>
      </vt:variant>
      <vt:variant>
        <vt:i4>6750265</vt:i4>
      </vt:variant>
      <vt:variant>
        <vt:i4>12</vt:i4>
      </vt:variant>
      <vt:variant>
        <vt:i4>0</vt:i4>
      </vt:variant>
      <vt:variant>
        <vt:i4>5</vt:i4>
      </vt:variant>
      <vt:variant>
        <vt:lpwstr>https://sede.uva.es/tramitador/ciudadano?idLogica=registroUnificadoSolicitantes&amp;idEntidad=UVA&amp;entrada=ciudadano</vt:lpwstr>
      </vt:variant>
      <vt:variant>
        <vt:lpwstr/>
      </vt:variant>
      <vt:variant>
        <vt:i4>6357025</vt:i4>
      </vt:variant>
      <vt:variant>
        <vt:i4>9</vt:i4>
      </vt:variant>
      <vt:variant>
        <vt:i4>0</vt:i4>
      </vt:variant>
      <vt:variant>
        <vt:i4>5</vt:i4>
      </vt:variant>
      <vt:variant>
        <vt:lpwstr>https://rus.sede.uva.es/rus</vt:lpwstr>
      </vt:variant>
      <vt:variant>
        <vt:lpwstr/>
      </vt:variant>
      <vt:variant>
        <vt:i4>7536673</vt:i4>
      </vt:variant>
      <vt:variant>
        <vt:i4>6</vt:i4>
      </vt:variant>
      <vt:variant>
        <vt:i4>0</vt:i4>
      </vt:variant>
      <vt:variant>
        <vt:i4>5</vt:i4>
      </vt:variant>
      <vt:variant>
        <vt:lpwstr>https://sede.uva.es/tramitador/ciudadano?idLogica=listaTramites</vt:lpwstr>
      </vt:variant>
      <vt:variant>
        <vt:lpwstr/>
      </vt:variant>
      <vt:variant>
        <vt:i4>5177426</vt:i4>
      </vt:variant>
      <vt:variant>
        <vt:i4>3</vt:i4>
      </vt:variant>
      <vt:variant>
        <vt:i4>0</vt:i4>
      </vt:variant>
      <vt:variant>
        <vt:i4>5</vt:i4>
      </vt:variant>
      <vt:variant>
        <vt:lpwstr>https://sede.uva.es/</vt:lpwstr>
      </vt:variant>
      <vt:variant>
        <vt:lpwstr/>
      </vt:variant>
      <vt:variant>
        <vt:i4>5177426</vt:i4>
      </vt:variant>
      <vt:variant>
        <vt:i4>0</vt:i4>
      </vt:variant>
      <vt:variant>
        <vt:i4>0</vt:i4>
      </vt:variant>
      <vt:variant>
        <vt:i4>5</vt:i4>
      </vt:variant>
      <vt:variant>
        <vt:lpwstr>https://sede.uva.es/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Angeles García</dc:creator>
  <cp:keywords/>
  <cp:lastModifiedBy>MARIA EUGENIA SAENZ DE MIERA DE CELIS</cp:lastModifiedBy>
  <cp:revision>2</cp:revision>
  <cp:lastPrinted>2020-09-20T20:36:00Z</cp:lastPrinted>
  <dcterms:created xsi:type="dcterms:W3CDTF">2026-05-18T09:26:00Z</dcterms:created>
  <dcterms:modified xsi:type="dcterms:W3CDTF">2026-05-18T09:26:00Z</dcterms:modified>
</cp:coreProperties>
</file>