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03AF" w14:textId="77777777" w:rsidR="00963B5F" w:rsidRPr="00435D16" w:rsidRDefault="00963B5F" w:rsidP="00963B5F">
      <w:pPr>
        <w:jc w:val="center"/>
        <w:rPr>
          <w:b/>
          <w:bCs/>
          <w:sz w:val="28"/>
          <w:szCs w:val="28"/>
          <w:u w:val="single"/>
        </w:rPr>
      </w:pPr>
      <w:r w:rsidRPr="00435D16">
        <w:rPr>
          <w:b/>
          <w:bCs/>
          <w:sz w:val="28"/>
          <w:szCs w:val="28"/>
          <w:u w:val="single"/>
        </w:rPr>
        <w:t xml:space="preserve">SOLICITUD DE AUTORIZACIÓN/COMUNICACIÓN DE UTILIZACIÓN CONFINADA DE </w:t>
      </w:r>
      <w:proofErr w:type="spellStart"/>
      <w:r w:rsidRPr="00435D16">
        <w:rPr>
          <w:b/>
          <w:bCs/>
          <w:sz w:val="28"/>
          <w:szCs w:val="28"/>
          <w:u w:val="single"/>
        </w:rPr>
        <w:t>OMGs</w:t>
      </w:r>
      <w:bookmarkStart w:id="0" w:name="_GoBack"/>
      <w:bookmarkEnd w:id="0"/>
      <w:proofErr w:type="spellEnd"/>
    </w:p>
    <w:p w14:paraId="01E74158" w14:textId="77777777" w:rsidR="00963B5F" w:rsidRDefault="00963B5F"/>
    <w:p w14:paraId="1FC28E9C" w14:textId="77777777" w:rsidR="00BD7F2D" w:rsidRDefault="00BD7F2D" w:rsidP="00BD7F2D">
      <w:pPr>
        <w:pStyle w:val="Prrafodelista"/>
        <w:jc w:val="both"/>
        <w:rPr>
          <w:b/>
          <w:bCs/>
        </w:rPr>
      </w:pPr>
      <w:r>
        <w:t xml:space="preserve">Para que la </w:t>
      </w:r>
      <w:r w:rsidRPr="00781724">
        <w:rPr>
          <w:b/>
          <w:bCs/>
        </w:rPr>
        <w:t>Comisión Nacional de Bioseguridad</w:t>
      </w:r>
      <w:r>
        <w:t xml:space="preserve"> emita a través d</w:t>
      </w:r>
      <w:r>
        <w:t xml:space="preserve">el </w:t>
      </w:r>
      <w:r w:rsidRPr="00435D16">
        <w:rPr>
          <w:b/>
          <w:bCs/>
        </w:rPr>
        <w:t>Consejo Interministerial de Organismos Modificados Genéticamente</w:t>
      </w:r>
      <w:r>
        <w:rPr>
          <w:b/>
          <w:bCs/>
        </w:rPr>
        <w:t xml:space="preserve"> </w:t>
      </w:r>
      <w:r w:rsidRPr="00BD7F2D">
        <w:t>un informe favorable</w:t>
      </w:r>
      <w:r>
        <w:rPr>
          <w:b/>
          <w:bCs/>
        </w:rPr>
        <w:t xml:space="preserve"> de las medidas de confinamiento de los </w:t>
      </w:r>
      <w:proofErr w:type="spellStart"/>
      <w:r>
        <w:rPr>
          <w:b/>
          <w:bCs/>
        </w:rPr>
        <w:t>OMGs</w:t>
      </w:r>
      <w:proofErr w:type="spellEnd"/>
      <w:r w:rsidR="0094178F">
        <w:rPr>
          <w:b/>
          <w:bCs/>
        </w:rPr>
        <w:t xml:space="preserve"> tipo I</w:t>
      </w:r>
      <w:r>
        <w:rPr>
          <w:b/>
          <w:bCs/>
        </w:rPr>
        <w:t>:</w:t>
      </w:r>
    </w:p>
    <w:p w14:paraId="05E5AEA6" w14:textId="77777777" w:rsidR="00BD7F2D" w:rsidRPr="00435D16" w:rsidRDefault="00BD7F2D" w:rsidP="00BD7F2D">
      <w:pPr>
        <w:pStyle w:val="Prrafodelista"/>
        <w:jc w:val="both"/>
        <w:rPr>
          <w:b/>
          <w:bCs/>
        </w:rPr>
      </w:pPr>
    </w:p>
    <w:p w14:paraId="5769D4B8" w14:textId="77777777" w:rsidR="003515BC" w:rsidRDefault="00B06629" w:rsidP="00435D16">
      <w:pPr>
        <w:pStyle w:val="Prrafodelista"/>
        <w:numPr>
          <w:ilvl w:val="0"/>
          <w:numId w:val="4"/>
        </w:numPr>
        <w:jc w:val="both"/>
      </w:pPr>
      <w:r>
        <w:t xml:space="preserve">Se debe </w:t>
      </w:r>
      <w:r w:rsidR="00963B5F">
        <w:t xml:space="preserve">realizar un </w:t>
      </w:r>
      <w:r w:rsidR="00963B5F" w:rsidRPr="00435D16">
        <w:rPr>
          <w:b/>
          <w:bCs/>
        </w:rPr>
        <w:t>registro telemático</w:t>
      </w:r>
      <w:r w:rsidR="00963B5F">
        <w:t xml:space="preserve"> en el Ministerio de Agricultura Pesca y Alimentación y M. Transición Ecológica</w:t>
      </w:r>
      <w:r w:rsidR="00515A5A">
        <w:t xml:space="preserve"> </w:t>
      </w:r>
      <w:r w:rsidR="00515A5A" w:rsidRPr="00435D16">
        <w:rPr>
          <w:b/>
          <w:bCs/>
        </w:rPr>
        <w:t>(MAPA</w:t>
      </w:r>
      <w:r w:rsidR="00515A5A">
        <w:t>)</w:t>
      </w:r>
      <w:r w:rsidR="00963B5F">
        <w:t>. Unidad tramitadora destino: Subdirección General de Medios de Producción Agrícolas y Oficina Española de Variedades Vegetales.</w:t>
      </w:r>
    </w:p>
    <w:p w14:paraId="12127C73" w14:textId="77777777" w:rsidR="00435D16" w:rsidRDefault="00435D16" w:rsidP="00435D16">
      <w:pPr>
        <w:pStyle w:val="Prrafodelista"/>
        <w:jc w:val="both"/>
      </w:pPr>
      <w:hyperlink r:id="rId5" w:history="1">
        <w:r w:rsidRPr="00AB5003">
          <w:rPr>
            <w:rStyle w:val="Hipervnculo"/>
          </w:rPr>
          <w:t>https://sede.mapa.gob.es/portal/site/seMAPA</w:t>
        </w:r>
      </w:hyperlink>
      <w:r>
        <w:t xml:space="preserve"> en ZONA PERSONAL</w:t>
      </w:r>
    </w:p>
    <w:p w14:paraId="6A3D06F1" w14:textId="77777777" w:rsidR="00B06629" w:rsidRDefault="00BD7F2D" w:rsidP="00435D16">
      <w:pPr>
        <w:pStyle w:val="Prrafodelista"/>
        <w:numPr>
          <w:ilvl w:val="0"/>
          <w:numId w:val="4"/>
        </w:numPr>
        <w:jc w:val="both"/>
      </w:pPr>
      <w:r>
        <w:rPr>
          <w:b/>
          <w:bCs/>
        </w:rPr>
        <w:t>Se debe presentar la siguiente d</w:t>
      </w:r>
      <w:r w:rsidR="00B06629" w:rsidRPr="00435D16">
        <w:rPr>
          <w:b/>
          <w:bCs/>
        </w:rPr>
        <w:t>ocumentación</w:t>
      </w:r>
    </w:p>
    <w:p w14:paraId="42402A1C" w14:textId="77777777" w:rsidR="00B06629" w:rsidRDefault="00B06629" w:rsidP="00435D16">
      <w:pPr>
        <w:pStyle w:val="Prrafodelista"/>
        <w:numPr>
          <w:ilvl w:val="0"/>
          <w:numId w:val="1"/>
        </w:numPr>
        <w:jc w:val="both"/>
      </w:pPr>
      <w:r>
        <w:t>-  Solicitud de autorización</w:t>
      </w:r>
      <w:r w:rsidR="00963B5F">
        <w:t xml:space="preserve">/comunicación </w:t>
      </w:r>
      <w:r>
        <w:t xml:space="preserve">de </w:t>
      </w:r>
      <w:r w:rsidR="00963B5F">
        <w:t xml:space="preserve">utilización </w:t>
      </w:r>
      <w:r>
        <w:t>confinad</w:t>
      </w:r>
      <w:r w:rsidR="00963B5F">
        <w:t xml:space="preserve">a de </w:t>
      </w:r>
      <w:proofErr w:type="spellStart"/>
      <w:r w:rsidR="00963B5F">
        <w:t>OMGs</w:t>
      </w:r>
      <w:proofErr w:type="spellEnd"/>
    </w:p>
    <w:p w14:paraId="329C56DB" w14:textId="77777777" w:rsidR="00515A5A" w:rsidRDefault="00B06629" w:rsidP="00435D16">
      <w:pPr>
        <w:pStyle w:val="Prrafodelista"/>
        <w:numPr>
          <w:ilvl w:val="0"/>
          <w:numId w:val="1"/>
        </w:numPr>
        <w:jc w:val="both"/>
      </w:pPr>
      <w:r>
        <w:t>- Formulario</w:t>
      </w:r>
      <w:r w:rsidR="00515A5A">
        <w:t xml:space="preserve"> A: t</w:t>
      </w:r>
      <w:r w:rsidR="00515A5A">
        <w:t>abla de Actividades</w:t>
      </w:r>
      <w:r w:rsidR="0094178F">
        <w:t xml:space="preserve"> modelo, para tipo I</w:t>
      </w:r>
    </w:p>
    <w:p w14:paraId="32BCCB81" w14:textId="77777777" w:rsidR="00515A5A" w:rsidRDefault="00515A5A" w:rsidP="00435D16">
      <w:pPr>
        <w:pStyle w:val="Prrafodelista"/>
        <w:numPr>
          <w:ilvl w:val="0"/>
          <w:numId w:val="3"/>
        </w:numPr>
        <w:ind w:left="851" w:hanging="143"/>
        <w:jc w:val="both"/>
      </w:pPr>
      <w:r>
        <w:t>Formulario B</w:t>
      </w:r>
      <w:r w:rsidR="00367CC5">
        <w:t xml:space="preserve"> incluyendo también </w:t>
      </w:r>
      <w:r w:rsidR="00435D16">
        <w:t xml:space="preserve">Mapas de Localización y </w:t>
      </w:r>
      <w:r>
        <w:t xml:space="preserve">Plano de las Instalaciones identificando </w:t>
      </w:r>
      <w:r w:rsidR="00435D16">
        <w:t xml:space="preserve">detalladamente </w:t>
      </w:r>
      <w:r>
        <w:t>los espacios</w:t>
      </w:r>
      <w:r w:rsidR="00435D16">
        <w:t xml:space="preserve"> (pueden solicitar fotos de los espacios) </w:t>
      </w:r>
    </w:p>
    <w:p w14:paraId="0FD7D355" w14:textId="77777777" w:rsidR="00B06629" w:rsidRDefault="00435D16" w:rsidP="00435D16">
      <w:pPr>
        <w:pStyle w:val="Prrafodelista"/>
        <w:numPr>
          <w:ilvl w:val="0"/>
          <w:numId w:val="1"/>
        </w:numPr>
        <w:jc w:val="both"/>
      </w:pPr>
      <w:r>
        <w:t xml:space="preserve">- </w:t>
      </w:r>
      <w:r w:rsidR="00515A5A">
        <w:t xml:space="preserve"> Formulario C: </w:t>
      </w:r>
      <w:r>
        <w:t xml:space="preserve">Sobre la evaluación del riesgo </w:t>
      </w:r>
      <w:r w:rsidR="00515A5A">
        <w:t>no es obligatorio</w:t>
      </w:r>
      <w:r w:rsidR="00781724">
        <w:t xml:space="preserve"> para </w:t>
      </w:r>
      <w:proofErr w:type="spellStart"/>
      <w:r w:rsidR="00781724">
        <w:t>OMGs</w:t>
      </w:r>
      <w:proofErr w:type="spellEnd"/>
      <w:r w:rsidR="00781724">
        <w:t xml:space="preserve"> tipo I</w:t>
      </w:r>
    </w:p>
    <w:p w14:paraId="65D31195" w14:textId="77777777" w:rsidR="00515A5A" w:rsidRDefault="00515A5A" w:rsidP="00435D16">
      <w:pPr>
        <w:pStyle w:val="Prrafodelista"/>
        <w:numPr>
          <w:ilvl w:val="0"/>
          <w:numId w:val="3"/>
        </w:numPr>
        <w:ind w:left="851" w:hanging="143"/>
        <w:jc w:val="both"/>
      </w:pPr>
      <w:r>
        <w:t>Documentación que acredite Representante legal del Organismo</w:t>
      </w:r>
    </w:p>
    <w:p w14:paraId="6D5679B0" w14:textId="77777777" w:rsidR="00963B5F" w:rsidRDefault="00963B5F" w:rsidP="00435D16">
      <w:pPr>
        <w:pStyle w:val="Prrafodelista"/>
        <w:numPr>
          <w:ilvl w:val="0"/>
          <w:numId w:val="4"/>
        </w:numPr>
        <w:jc w:val="both"/>
      </w:pPr>
      <w:r w:rsidRPr="00435D16">
        <w:rPr>
          <w:b/>
          <w:bCs/>
        </w:rPr>
        <w:t>No se tiene que adjuntar pago de liquidación</w:t>
      </w:r>
      <w:r>
        <w:t xml:space="preserve"> </w:t>
      </w:r>
      <w:r w:rsidR="00435D16">
        <w:t>en los siguientes supuestos</w:t>
      </w:r>
      <w:r>
        <w:t>:</w:t>
      </w:r>
    </w:p>
    <w:p w14:paraId="298738BE" w14:textId="77777777" w:rsidR="00963B5F" w:rsidRDefault="00963B5F" w:rsidP="00435D16">
      <w:pPr>
        <w:pStyle w:val="Prrafodelista"/>
        <w:numPr>
          <w:ilvl w:val="0"/>
          <w:numId w:val="3"/>
        </w:numPr>
        <w:jc w:val="both"/>
      </w:pPr>
      <w:r>
        <w:t>Ser organismo público.</w:t>
      </w:r>
    </w:p>
    <w:p w14:paraId="4398A8C4" w14:textId="77777777" w:rsidR="00963B5F" w:rsidRDefault="00963B5F" w:rsidP="00435D16">
      <w:pPr>
        <w:pStyle w:val="Prrafodelista"/>
        <w:numPr>
          <w:ilvl w:val="0"/>
          <w:numId w:val="3"/>
        </w:numPr>
        <w:jc w:val="both"/>
      </w:pPr>
      <w:r>
        <w:t>Recib</w:t>
      </w:r>
      <w:r w:rsidR="00435D16">
        <w:t>ir</w:t>
      </w:r>
      <w:r>
        <w:t xml:space="preserve"> para esta actividad financiación del Plan Estatal de Investigación Científica y Técnica y de Innovación.</w:t>
      </w:r>
    </w:p>
    <w:sectPr w:rsidR="00963B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7494"/>
    <w:multiLevelType w:val="hybridMultilevel"/>
    <w:tmpl w:val="18F26ED6"/>
    <w:lvl w:ilvl="0" w:tplc="E5EC36AE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24252"/>
    <w:multiLevelType w:val="hybridMultilevel"/>
    <w:tmpl w:val="3DEE6734"/>
    <w:lvl w:ilvl="0" w:tplc="3BE2BDA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7909A6"/>
    <w:multiLevelType w:val="hybridMultilevel"/>
    <w:tmpl w:val="10E0BEF6"/>
    <w:lvl w:ilvl="0" w:tplc="460827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270676"/>
    <w:multiLevelType w:val="hybridMultilevel"/>
    <w:tmpl w:val="4C70CF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29"/>
    <w:rsid w:val="00062E10"/>
    <w:rsid w:val="003515BC"/>
    <w:rsid w:val="00367CC5"/>
    <w:rsid w:val="00435D16"/>
    <w:rsid w:val="00515A5A"/>
    <w:rsid w:val="00781724"/>
    <w:rsid w:val="0094178F"/>
    <w:rsid w:val="00963B5F"/>
    <w:rsid w:val="00B06629"/>
    <w:rsid w:val="00BD7F2D"/>
    <w:rsid w:val="00CA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18BB"/>
  <w15:chartTrackingRefBased/>
  <w15:docId w15:val="{C6ACCA76-3E7F-45EB-AF81-5B257EFB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66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5D1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5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de.mapa.gob.es/portal/site/seMA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2020-03-24T22:41:00Z</cp:lastPrinted>
  <dcterms:created xsi:type="dcterms:W3CDTF">2020-03-24T21:18:00Z</dcterms:created>
  <dcterms:modified xsi:type="dcterms:W3CDTF">2020-03-24T22:42:00Z</dcterms:modified>
</cp:coreProperties>
</file>